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3A4" w:rsidRPr="006651B7" w:rsidRDefault="00AB33A4" w:rsidP="00AB33A4">
      <w:pPr>
        <w:jc w:val="center"/>
        <w:rPr>
          <w:b/>
          <w:sz w:val="22"/>
          <w:szCs w:val="22"/>
        </w:rPr>
      </w:pPr>
      <w:r w:rsidRPr="006651B7">
        <w:rPr>
          <w:b/>
          <w:sz w:val="22"/>
          <w:szCs w:val="22"/>
        </w:rPr>
        <w:t>МУНИЦИПАЛЬНОЕ БЮДЖЕТНОЕ  ОБЩЕОБРАЗОВАТЕЛЬНОЕ  УЧРЕЖДЕНИЕ</w:t>
      </w:r>
    </w:p>
    <w:p w:rsidR="00AB33A4" w:rsidRPr="006651B7" w:rsidRDefault="00AB33A4" w:rsidP="00AB33A4">
      <w:pPr>
        <w:jc w:val="center"/>
        <w:rPr>
          <w:b/>
          <w:sz w:val="22"/>
          <w:szCs w:val="22"/>
        </w:rPr>
      </w:pPr>
      <w:r w:rsidRPr="006651B7">
        <w:rPr>
          <w:b/>
          <w:sz w:val="22"/>
          <w:szCs w:val="22"/>
        </w:rPr>
        <w:t>«ТАЛИНСКАЯ СРЕДНЯЯ ОБЩЕОБРАЗОВАТЕЛЬНАЯ ШКОЛА»</w:t>
      </w:r>
    </w:p>
    <w:p w:rsidR="00AB33A4" w:rsidRPr="006651B7" w:rsidRDefault="00AB33A4" w:rsidP="00AB33A4">
      <w:pPr>
        <w:jc w:val="center"/>
        <w:rPr>
          <w:b/>
          <w:sz w:val="22"/>
          <w:szCs w:val="22"/>
        </w:rPr>
      </w:pPr>
      <w:r w:rsidRPr="006651B7">
        <w:rPr>
          <w:b/>
          <w:sz w:val="22"/>
          <w:szCs w:val="22"/>
        </w:rPr>
        <w:t>(МБОУ «Талинская СОШ»)</w:t>
      </w:r>
    </w:p>
    <w:p w:rsidR="00AB33A4" w:rsidRPr="006651B7" w:rsidRDefault="00AB33A4" w:rsidP="00AB33A4">
      <w:pPr>
        <w:ind w:firstLine="284"/>
        <w:jc w:val="center"/>
        <w:rPr>
          <w:sz w:val="22"/>
          <w:szCs w:val="22"/>
        </w:rPr>
      </w:pPr>
      <w:r w:rsidRPr="006651B7">
        <w:rPr>
          <w:sz w:val="22"/>
          <w:szCs w:val="22"/>
        </w:rPr>
        <w:t>2 микрорайон, дом 7. п.г.т.Талинка, Октябрьский район,, ХМАО-Югра,Тюменской обл., 628195.</w:t>
      </w:r>
    </w:p>
    <w:p w:rsidR="00AB33A4" w:rsidRPr="006651B7" w:rsidRDefault="00AB33A4" w:rsidP="00AB33A4">
      <w:pPr>
        <w:ind w:firstLine="284"/>
        <w:jc w:val="center"/>
        <w:rPr>
          <w:b/>
          <w:sz w:val="22"/>
          <w:szCs w:val="22"/>
        </w:rPr>
      </w:pPr>
      <w:r w:rsidRPr="006651B7">
        <w:rPr>
          <w:sz w:val="22"/>
          <w:szCs w:val="22"/>
        </w:rPr>
        <w:t>тел. 8(34672) 2-10-15, приемная  8(34672)  2-10-25</w:t>
      </w:r>
    </w:p>
    <w:p w:rsidR="00AB33A4" w:rsidRPr="006651B7" w:rsidRDefault="00AB33A4" w:rsidP="00AB33A4">
      <w:pPr>
        <w:pBdr>
          <w:bottom w:val="thickThinSmallGap" w:sz="24" w:space="1" w:color="622423"/>
        </w:pBdr>
        <w:tabs>
          <w:tab w:val="center" w:pos="4677"/>
          <w:tab w:val="right" w:pos="9355"/>
        </w:tabs>
        <w:jc w:val="center"/>
        <w:rPr>
          <w:sz w:val="22"/>
          <w:szCs w:val="22"/>
        </w:rPr>
      </w:pPr>
      <w:r w:rsidRPr="006651B7">
        <w:rPr>
          <w:i/>
          <w:iCs/>
          <w:sz w:val="22"/>
          <w:szCs w:val="22"/>
          <w:lang w:val="en-US"/>
        </w:rPr>
        <w:t>e</w:t>
      </w:r>
      <w:r w:rsidRPr="006651B7">
        <w:rPr>
          <w:i/>
          <w:iCs/>
          <w:sz w:val="22"/>
          <w:szCs w:val="22"/>
        </w:rPr>
        <w:t>-</w:t>
      </w:r>
      <w:r w:rsidRPr="006651B7">
        <w:rPr>
          <w:i/>
          <w:iCs/>
          <w:sz w:val="22"/>
          <w:szCs w:val="22"/>
          <w:lang w:val="en-US"/>
        </w:rPr>
        <w:t>mail</w:t>
      </w:r>
      <w:r w:rsidRPr="006651B7">
        <w:rPr>
          <w:i/>
          <w:iCs/>
          <w:sz w:val="22"/>
          <w:szCs w:val="22"/>
        </w:rPr>
        <w:t xml:space="preserve">: </w:t>
      </w:r>
      <w:hyperlink r:id="rId8" w:history="1">
        <w:r w:rsidRPr="006651B7">
          <w:rPr>
            <w:i/>
            <w:iCs/>
            <w:color w:val="0000FF"/>
            <w:sz w:val="22"/>
            <w:szCs w:val="22"/>
            <w:u w:val="single"/>
            <w:lang w:val="en-US"/>
          </w:rPr>
          <w:t>Talinsch</w:t>
        </w:r>
        <w:r w:rsidRPr="006651B7">
          <w:rPr>
            <w:i/>
            <w:iCs/>
            <w:color w:val="0000FF"/>
            <w:sz w:val="22"/>
            <w:szCs w:val="22"/>
            <w:u w:val="single"/>
          </w:rPr>
          <w:t>@</w:t>
        </w:r>
        <w:r w:rsidRPr="006651B7">
          <w:rPr>
            <w:i/>
            <w:iCs/>
            <w:color w:val="0000FF"/>
            <w:sz w:val="22"/>
            <w:szCs w:val="22"/>
            <w:u w:val="single"/>
            <w:lang w:val="en-US"/>
          </w:rPr>
          <w:t>oktregion</w:t>
        </w:r>
        <w:r w:rsidRPr="006651B7">
          <w:rPr>
            <w:i/>
            <w:iCs/>
            <w:color w:val="0000FF"/>
            <w:sz w:val="22"/>
            <w:szCs w:val="22"/>
            <w:u w:val="single"/>
          </w:rPr>
          <w:t>.</w:t>
        </w:r>
        <w:r w:rsidRPr="006651B7">
          <w:rPr>
            <w:i/>
            <w:iCs/>
            <w:color w:val="0000FF"/>
            <w:sz w:val="22"/>
            <w:szCs w:val="22"/>
            <w:u w:val="single"/>
            <w:lang w:val="en-US"/>
          </w:rPr>
          <w:t>ru</w:t>
        </w:r>
      </w:hyperlink>
      <w:r w:rsidRPr="006651B7">
        <w:rPr>
          <w:i/>
          <w:iCs/>
          <w:sz w:val="22"/>
          <w:szCs w:val="22"/>
        </w:rPr>
        <w:t>,, сайт школы:</w:t>
      </w:r>
      <w:hyperlink r:id="rId9" w:history="1">
        <w:r w:rsidRPr="006651B7">
          <w:rPr>
            <w:color w:val="0000FF"/>
            <w:sz w:val="22"/>
            <w:szCs w:val="22"/>
            <w:u w:val="single"/>
          </w:rPr>
          <w:t>http://okttalsch7.86.i-schools.ru</w:t>
        </w:r>
      </w:hyperlink>
    </w:p>
    <w:p w:rsidR="00AB33A4" w:rsidRPr="006651B7" w:rsidRDefault="00AB33A4" w:rsidP="00AB33A4">
      <w:pPr>
        <w:tabs>
          <w:tab w:val="left" w:pos="5460"/>
        </w:tabs>
        <w:rPr>
          <w:sz w:val="22"/>
          <w:szCs w:val="22"/>
        </w:rPr>
      </w:pPr>
    </w:p>
    <w:p w:rsidR="00AB33A4" w:rsidRPr="006651B7" w:rsidRDefault="00AB33A4" w:rsidP="00AB33A4">
      <w:pPr>
        <w:tabs>
          <w:tab w:val="left" w:pos="5460"/>
        </w:tabs>
        <w:rPr>
          <w:sz w:val="22"/>
          <w:szCs w:val="22"/>
        </w:rPr>
      </w:pPr>
      <w:r w:rsidRPr="006651B7">
        <w:rPr>
          <w:sz w:val="22"/>
          <w:szCs w:val="22"/>
        </w:rPr>
        <w:t>«</w:t>
      </w:r>
      <w:r w:rsidRPr="006651B7">
        <w:rPr>
          <w:sz w:val="22"/>
          <w:szCs w:val="22"/>
          <w:u w:val="single"/>
        </w:rPr>
        <w:t>3</w:t>
      </w:r>
      <w:r w:rsidR="00316783">
        <w:rPr>
          <w:sz w:val="22"/>
          <w:szCs w:val="22"/>
          <w:u w:val="single"/>
        </w:rPr>
        <w:t>1</w:t>
      </w:r>
      <w:r w:rsidRPr="006651B7">
        <w:rPr>
          <w:sz w:val="22"/>
          <w:szCs w:val="22"/>
        </w:rPr>
        <w:t>»  августа 2023 года                                                                                 № __</w:t>
      </w:r>
      <w:r w:rsidR="001B4D91" w:rsidRPr="001B4D91">
        <w:rPr>
          <w:sz w:val="22"/>
          <w:szCs w:val="22"/>
          <w:u w:val="single"/>
        </w:rPr>
        <w:t>184</w:t>
      </w:r>
      <w:r w:rsidRPr="006651B7">
        <w:rPr>
          <w:sz w:val="22"/>
          <w:szCs w:val="22"/>
        </w:rPr>
        <w:t>__</w:t>
      </w:r>
    </w:p>
    <w:p w:rsidR="005E1C06" w:rsidRPr="006651B7" w:rsidRDefault="005E1C06" w:rsidP="005E1C06">
      <w:pPr>
        <w:jc w:val="center"/>
        <w:rPr>
          <w:b/>
          <w:sz w:val="22"/>
          <w:szCs w:val="22"/>
        </w:rPr>
      </w:pPr>
      <w:r w:rsidRPr="006651B7">
        <w:rPr>
          <w:b/>
          <w:sz w:val="22"/>
          <w:szCs w:val="22"/>
        </w:rPr>
        <w:t>Заявка*</w:t>
      </w:r>
    </w:p>
    <w:p w:rsidR="005E1C06" w:rsidRPr="006651B7" w:rsidRDefault="005E1C06" w:rsidP="005E1C06">
      <w:pPr>
        <w:jc w:val="center"/>
        <w:rPr>
          <w:b/>
          <w:sz w:val="22"/>
          <w:szCs w:val="22"/>
        </w:rPr>
      </w:pPr>
      <w:r w:rsidRPr="006651B7">
        <w:rPr>
          <w:b/>
          <w:sz w:val="22"/>
          <w:szCs w:val="22"/>
        </w:rPr>
        <w:t>организации-соискателя в Экспертный совет</w:t>
      </w:r>
    </w:p>
    <w:p w:rsidR="005E1C06" w:rsidRPr="006651B7" w:rsidRDefault="005E1C06" w:rsidP="005E1C06">
      <w:pPr>
        <w:jc w:val="center"/>
        <w:rPr>
          <w:b/>
          <w:sz w:val="22"/>
          <w:szCs w:val="22"/>
        </w:rPr>
      </w:pPr>
      <w:r w:rsidRPr="006651B7">
        <w:rPr>
          <w:b/>
          <w:sz w:val="22"/>
          <w:szCs w:val="22"/>
        </w:rPr>
        <w:t xml:space="preserve">для признания образовательной организации </w:t>
      </w:r>
    </w:p>
    <w:p w:rsidR="005E1C06" w:rsidRPr="006651B7" w:rsidRDefault="005E1C06" w:rsidP="005E1C06">
      <w:pPr>
        <w:jc w:val="center"/>
        <w:rPr>
          <w:b/>
          <w:sz w:val="22"/>
          <w:szCs w:val="22"/>
        </w:rPr>
      </w:pPr>
      <w:r w:rsidRPr="006651B7">
        <w:rPr>
          <w:b/>
          <w:sz w:val="22"/>
          <w:szCs w:val="22"/>
        </w:rPr>
        <w:t>региональной инновационной площадкой</w:t>
      </w:r>
    </w:p>
    <w:p w:rsidR="005E1C06" w:rsidRPr="006651B7" w:rsidRDefault="005E1C06" w:rsidP="005E1C06">
      <w:pPr>
        <w:jc w:val="center"/>
        <w:rPr>
          <w:sz w:val="22"/>
          <w:szCs w:val="22"/>
        </w:rPr>
      </w:pPr>
    </w:p>
    <w:p w:rsidR="005E1C06" w:rsidRPr="006651B7" w:rsidRDefault="005E1C06" w:rsidP="00656B90">
      <w:pPr>
        <w:ind w:left="-284"/>
        <w:jc w:val="both"/>
        <w:rPr>
          <w:sz w:val="22"/>
          <w:szCs w:val="22"/>
          <w:u w:val="single"/>
        </w:rPr>
      </w:pPr>
      <w:r w:rsidRPr="006651B7">
        <w:rPr>
          <w:sz w:val="22"/>
          <w:szCs w:val="22"/>
        </w:rPr>
        <w:t>Наименование организации-соискателя</w:t>
      </w:r>
      <w:r w:rsidR="00455005" w:rsidRPr="006651B7">
        <w:rPr>
          <w:sz w:val="22"/>
          <w:szCs w:val="22"/>
        </w:rPr>
        <w:t>:</w:t>
      </w:r>
      <w:r w:rsidR="00656B90" w:rsidRPr="006651B7">
        <w:rPr>
          <w:sz w:val="22"/>
          <w:szCs w:val="22"/>
          <w:u w:val="single"/>
        </w:rPr>
        <w:t xml:space="preserve">Муниципальное бюджетное общеобразовательное учреждение «Талинская средняя общеобразовательная школа» (МБОУ «Талинская СОШ») </w:t>
      </w:r>
    </w:p>
    <w:p w:rsidR="00455005" w:rsidRPr="006651B7" w:rsidRDefault="00455005" w:rsidP="005E1C06">
      <w:pPr>
        <w:ind w:left="-284"/>
        <w:jc w:val="both"/>
        <w:rPr>
          <w:sz w:val="22"/>
          <w:szCs w:val="22"/>
        </w:rPr>
      </w:pPr>
    </w:p>
    <w:p w:rsidR="005E1C06" w:rsidRPr="006651B7" w:rsidRDefault="005E1C06" w:rsidP="005E1C06">
      <w:pPr>
        <w:ind w:left="-284"/>
        <w:jc w:val="both"/>
        <w:rPr>
          <w:sz w:val="22"/>
          <w:szCs w:val="22"/>
        </w:rPr>
      </w:pPr>
      <w:r w:rsidRPr="006651B7">
        <w:rPr>
          <w:sz w:val="22"/>
          <w:szCs w:val="22"/>
        </w:rPr>
        <w:t xml:space="preserve">Тема инновационного проекта (программы) </w:t>
      </w:r>
      <w:r w:rsidR="00656B90" w:rsidRPr="006651B7">
        <w:rPr>
          <w:rFonts w:eastAsia="Calibri"/>
          <w:sz w:val="22"/>
          <w:szCs w:val="22"/>
          <w:u w:val="single"/>
          <w:lang w:eastAsia="en-US"/>
        </w:rPr>
        <w:t xml:space="preserve">Международный проект «Конкурс-выставка детского творчества </w:t>
      </w:r>
      <w:r w:rsidR="00656B90" w:rsidRPr="006651B7">
        <w:rPr>
          <w:sz w:val="22"/>
          <w:szCs w:val="22"/>
          <w:u w:val="single"/>
        </w:rPr>
        <w:t>МЫ В ОТВЕТЕ ЗА ТЕХ, КОГО ПРИРУЧИЛИ»</w:t>
      </w:r>
    </w:p>
    <w:p w:rsidR="005E1C06" w:rsidRPr="006651B7" w:rsidRDefault="005E1C06" w:rsidP="005E1C06">
      <w:pPr>
        <w:ind w:left="-284"/>
        <w:jc w:val="both"/>
        <w:rPr>
          <w:sz w:val="22"/>
          <w:szCs w:val="22"/>
        </w:rPr>
      </w:pPr>
    </w:p>
    <w:p w:rsidR="00656B90" w:rsidRPr="006651B7" w:rsidRDefault="005E1C06" w:rsidP="00656B90">
      <w:pPr>
        <w:ind w:left="-284"/>
        <w:jc w:val="both"/>
        <w:rPr>
          <w:i/>
          <w:sz w:val="22"/>
          <w:szCs w:val="22"/>
        </w:rPr>
      </w:pPr>
      <w:r w:rsidRPr="006651B7">
        <w:rPr>
          <w:sz w:val="22"/>
          <w:szCs w:val="22"/>
        </w:rPr>
        <w:t xml:space="preserve">Направление деятельности </w:t>
      </w:r>
      <w:r w:rsidRPr="006651B7">
        <w:rPr>
          <w:i/>
          <w:sz w:val="22"/>
          <w:szCs w:val="22"/>
        </w:rPr>
        <w:t xml:space="preserve">(согласно приказа Департамента образования и науки Ханты-Мансийского автономного округа – Югры от 11.07.2022 № 10-П-1426 «О внесении изменений в приказ Департамента образования и молодежной политики Ханты-Мансийского автономного округа – Югры от 17 сентября 2015 года № 1296 «Об утверждении основных направлений деятельности региональных инновационных площадок Ханты-Мансийского автономного округа – Югры») </w:t>
      </w:r>
    </w:p>
    <w:p w:rsidR="00656B90" w:rsidRPr="006651B7" w:rsidRDefault="00656B90" w:rsidP="00656B90">
      <w:pPr>
        <w:ind w:left="-284"/>
        <w:jc w:val="both"/>
        <w:rPr>
          <w:i/>
          <w:sz w:val="22"/>
          <w:szCs w:val="22"/>
        </w:rPr>
      </w:pPr>
    </w:p>
    <w:p w:rsidR="00656B90" w:rsidRPr="006651B7" w:rsidRDefault="00656B90" w:rsidP="00455005">
      <w:pPr>
        <w:ind w:left="-284"/>
        <w:jc w:val="both"/>
        <w:rPr>
          <w:sz w:val="22"/>
          <w:szCs w:val="22"/>
          <w:u w:val="single"/>
        </w:rPr>
      </w:pPr>
      <w:r w:rsidRPr="006651B7">
        <w:rPr>
          <w:sz w:val="22"/>
          <w:szCs w:val="22"/>
          <w:u w:val="single"/>
        </w:rPr>
        <w:t>Современные востребованные образовательные программы дополнительного образования</w:t>
      </w:r>
    </w:p>
    <w:p w:rsidR="00656B90" w:rsidRPr="006651B7" w:rsidRDefault="00455005" w:rsidP="00455005">
      <w:pPr>
        <w:ind w:left="-284"/>
        <w:jc w:val="both"/>
        <w:rPr>
          <w:sz w:val="22"/>
          <w:szCs w:val="22"/>
          <w:u w:val="single"/>
        </w:rPr>
      </w:pPr>
      <w:r w:rsidRPr="006651B7">
        <w:rPr>
          <w:sz w:val="22"/>
          <w:szCs w:val="22"/>
          <w:u w:val="single"/>
        </w:rPr>
        <w:t>или (</w:t>
      </w:r>
      <w:r w:rsidR="00656B90" w:rsidRPr="006651B7">
        <w:rPr>
          <w:sz w:val="22"/>
          <w:szCs w:val="22"/>
          <w:u w:val="single"/>
        </w:rPr>
        <w:t>Реализация региональной и этнокультурной составляющей основных образовательных программ)</w:t>
      </w:r>
    </w:p>
    <w:p w:rsidR="005E1C06" w:rsidRPr="006651B7" w:rsidRDefault="005E1C06" w:rsidP="005E1C06">
      <w:pPr>
        <w:ind w:left="-284"/>
        <w:jc w:val="both"/>
        <w:rPr>
          <w:sz w:val="22"/>
          <w:szCs w:val="22"/>
        </w:rPr>
      </w:pPr>
    </w:p>
    <w:p w:rsidR="005E1C06" w:rsidRPr="006651B7" w:rsidRDefault="005E1C06" w:rsidP="005E1C06">
      <w:pPr>
        <w:jc w:val="both"/>
        <w:rPr>
          <w:sz w:val="22"/>
          <w:szCs w:val="22"/>
        </w:rPr>
      </w:pPr>
    </w:p>
    <w:tbl>
      <w:tblPr>
        <w:tblW w:w="1094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6"/>
        <w:gridCol w:w="2169"/>
        <w:gridCol w:w="8079"/>
      </w:tblGrid>
      <w:tr w:rsidR="005E1C06" w:rsidRPr="006651B7" w:rsidTr="002E5F5B">
        <w:tc>
          <w:tcPr>
            <w:tcW w:w="10944" w:type="dxa"/>
            <w:gridSpan w:val="3"/>
          </w:tcPr>
          <w:p w:rsidR="005E1C06" w:rsidRPr="006651B7" w:rsidRDefault="005E1C06" w:rsidP="002D41EC">
            <w:pPr>
              <w:jc w:val="center"/>
            </w:pPr>
            <w:r w:rsidRPr="006651B7">
              <w:rPr>
                <w:b/>
                <w:sz w:val="22"/>
                <w:szCs w:val="22"/>
              </w:rPr>
              <w:t>Информационный раздел заявки</w:t>
            </w:r>
          </w:p>
        </w:tc>
      </w:tr>
      <w:tr w:rsidR="005E1C06" w:rsidRPr="006651B7" w:rsidTr="00FD6EAA">
        <w:tc>
          <w:tcPr>
            <w:tcW w:w="696" w:type="dxa"/>
          </w:tcPr>
          <w:p w:rsidR="005E1C06" w:rsidRPr="006651B7" w:rsidRDefault="005E1C06" w:rsidP="002D41EC">
            <w:pPr>
              <w:jc w:val="both"/>
            </w:pPr>
            <w:r w:rsidRPr="006651B7">
              <w:rPr>
                <w:sz w:val="22"/>
                <w:szCs w:val="22"/>
              </w:rPr>
              <w:t>1.</w:t>
            </w:r>
          </w:p>
        </w:tc>
        <w:tc>
          <w:tcPr>
            <w:tcW w:w="2169" w:type="dxa"/>
            <w:shd w:val="clear" w:color="auto" w:fill="auto"/>
          </w:tcPr>
          <w:p w:rsidR="005E1C06" w:rsidRPr="006651B7" w:rsidRDefault="005E1C06" w:rsidP="002D41EC">
            <w:pPr>
              <w:jc w:val="both"/>
            </w:pPr>
            <w:r w:rsidRPr="006651B7">
              <w:rPr>
                <w:sz w:val="22"/>
                <w:szCs w:val="22"/>
              </w:rPr>
              <w:t>Полное наименование организации-соискателя с указанием муниципального образования</w:t>
            </w:r>
          </w:p>
        </w:tc>
        <w:tc>
          <w:tcPr>
            <w:tcW w:w="8079" w:type="dxa"/>
            <w:shd w:val="clear" w:color="auto" w:fill="auto"/>
          </w:tcPr>
          <w:p w:rsidR="00656B90" w:rsidRPr="006651B7" w:rsidRDefault="00656B90" w:rsidP="00656B90">
            <w:r w:rsidRPr="006651B7">
              <w:rPr>
                <w:sz w:val="22"/>
                <w:szCs w:val="22"/>
              </w:rPr>
              <w:t>Муниципальное бюджетное общеобразовательное учреждение</w:t>
            </w:r>
          </w:p>
          <w:p w:rsidR="00656B90" w:rsidRPr="006651B7" w:rsidRDefault="00656B90" w:rsidP="00656B90">
            <w:pPr>
              <w:rPr>
                <w:b/>
                <w:bCs/>
              </w:rPr>
            </w:pPr>
            <w:r w:rsidRPr="006651B7">
              <w:rPr>
                <w:sz w:val="22"/>
                <w:szCs w:val="22"/>
              </w:rPr>
              <w:t xml:space="preserve">«Талинская средняя общеобразовательная школа» (МБОУ «Талинская СОШ») гп. Талинка </w:t>
            </w:r>
            <w:r w:rsidRPr="006651B7">
              <w:rPr>
                <w:b/>
                <w:bCs/>
                <w:sz w:val="22"/>
                <w:szCs w:val="22"/>
              </w:rPr>
              <w:t>(Октябрьский район)</w:t>
            </w:r>
          </w:p>
          <w:p w:rsidR="00455005" w:rsidRPr="006651B7" w:rsidRDefault="00455005" w:rsidP="00656B90"/>
          <w:p w:rsidR="005E1C06" w:rsidRPr="006651B7" w:rsidRDefault="00656B90" w:rsidP="00656B90">
            <w:r w:rsidRPr="006651B7">
              <w:rPr>
                <w:sz w:val="22"/>
                <w:szCs w:val="22"/>
              </w:rPr>
              <w:t>Школьный музей «</w:t>
            </w:r>
            <w:r w:rsidR="00455005" w:rsidRPr="006651B7">
              <w:rPr>
                <w:sz w:val="22"/>
                <w:szCs w:val="22"/>
              </w:rPr>
              <w:t>Отражение» МБОУ «Талинская СОШ»</w:t>
            </w:r>
          </w:p>
        </w:tc>
      </w:tr>
      <w:tr w:rsidR="005E1C06" w:rsidRPr="006651B7" w:rsidTr="00FD6EAA">
        <w:tc>
          <w:tcPr>
            <w:tcW w:w="696" w:type="dxa"/>
          </w:tcPr>
          <w:p w:rsidR="005E1C06" w:rsidRPr="006651B7" w:rsidRDefault="005E1C06" w:rsidP="002D41EC">
            <w:pPr>
              <w:jc w:val="both"/>
            </w:pPr>
            <w:r w:rsidRPr="006651B7">
              <w:rPr>
                <w:sz w:val="22"/>
                <w:szCs w:val="22"/>
              </w:rPr>
              <w:t>2.</w:t>
            </w:r>
          </w:p>
        </w:tc>
        <w:tc>
          <w:tcPr>
            <w:tcW w:w="2169" w:type="dxa"/>
            <w:shd w:val="clear" w:color="auto" w:fill="auto"/>
          </w:tcPr>
          <w:p w:rsidR="005E1C06" w:rsidRPr="006651B7" w:rsidRDefault="005E1C06" w:rsidP="002D41EC">
            <w:pPr>
              <w:jc w:val="both"/>
            </w:pPr>
            <w:r w:rsidRPr="006651B7">
              <w:rPr>
                <w:sz w:val="22"/>
                <w:szCs w:val="22"/>
              </w:rPr>
              <w:t>Место нахождения организации-соискателя (</w:t>
            </w:r>
            <w:r w:rsidRPr="006651B7">
              <w:rPr>
                <w:i/>
                <w:sz w:val="22"/>
                <w:szCs w:val="22"/>
              </w:rPr>
              <w:t>юридический адрес</w:t>
            </w:r>
            <w:r w:rsidRPr="006651B7">
              <w:rPr>
                <w:sz w:val="22"/>
                <w:szCs w:val="22"/>
              </w:rPr>
              <w:t>)</w:t>
            </w:r>
          </w:p>
        </w:tc>
        <w:tc>
          <w:tcPr>
            <w:tcW w:w="8079" w:type="dxa"/>
            <w:shd w:val="clear" w:color="auto" w:fill="auto"/>
          </w:tcPr>
          <w:p w:rsidR="00656B90" w:rsidRPr="006651B7" w:rsidRDefault="00656B90" w:rsidP="00656B90">
            <w:r w:rsidRPr="006651B7">
              <w:rPr>
                <w:sz w:val="22"/>
                <w:szCs w:val="22"/>
              </w:rPr>
              <w:t>2 микрорайон дом 7.</w:t>
            </w:r>
          </w:p>
          <w:p w:rsidR="00656B90" w:rsidRPr="006651B7" w:rsidRDefault="00656B90" w:rsidP="00656B90">
            <w:r w:rsidRPr="006651B7">
              <w:rPr>
                <w:sz w:val="22"/>
                <w:szCs w:val="22"/>
              </w:rPr>
              <w:t>628195 гп. Талинка, Октябрьский район,</w:t>
            </w:r>
          </w:p>
          <w:p w:rsidR="005E1C06" w:rsidRPr="006651B7" w:rsidRDefault="00656B90" w:rsidP="00656B90">
            <w:r w:rsidRPr="006651B7">
              <w:rPr>
                <w:sz w:val="22"/>
                <w:szCs w:val="22"/>
              </w:rPr>
              <w:t>ХМАО – Югра, Тюменской обл.</w:t>
            </w:r>
          </w:p>
        </w:tc>
      </w:tr>
      <w:tr w:rsidR="005E1C06" w:rsidRPr="006651B7" w:rsidTr="00FD6EAA">
        <w:tc>
          <w:tcPr>
            <w:tcW w:w="696" w:type="dxa"/>
          </w:tcPr>
          <w:p w:rsidR="005E1C06" w:rsidRPr="006651B7" w:rsidRDefault="005E1C06" w:rsidP="002D41EC">
            <w:pPr>
              <w:jc w:val="both"/>
            </w:pPr>
            <w:r w:rsidRPr="006651B7">
              <w:rPr>
                <w:sz w:val="22"/>
                <w:szCs w:val="22"/>
              </w:rPr>
              <w:t>3.</w:t>
            </w:r>
          </w:p>
        </w:tc>
        <w:tc>
          <w:tcPr>
            <w:tcW w:w="2169" w:type="dxa"/>
            <w:shd w:val="clear" w:color="auto" w:fill="auto"/>
          </w:tcPr>
          <w:p w:rsidR="005E1C06" w:rsidRPr="006651B7" w:rsidRDefault="005E1C06" w:rsidP="002D41EC">
            <w:pPr>
              <w:jc w:val="both"/>
            </w:pPr>
            <w:r w:rsidRPr="006651B7">
              <w:rPr>
                <w:sz w:val="22"/>
                <w:szCs w:val="22"/>
              </w:rPr>
              <w:t>Место нахождения организации-соискателя (</w:t>
            </w:r>
            <w:r w:rsidRPr="006651B7">
              <w:rPr>
                <w:i/>
                <w:sz w:val="22"/>
                <w:szCs w:val="22"/>
              </w:rPr>
              <w:t>фактический адрес</w:t>
            </w:r>
            <w:r w:rsidRPr="006651B7">
              <w:rPr>
                <w:sz w:val="22"/>
                <w:szCs w:val="22"/>
              </w:rPr>
              <w:t xml:space="preserve">) </w:t>
            </w:r>
          </w:p>
        </w:tc>
        <w:tc>
          <w:tcPr>
            <w:tcW w:w="8079" w:type="dxa"/>
            <w:shd w:val="clear" w:color="auto" w:fill="auto"/>
          </w:tcPr>
          <w:p w:rsidR="00656B90" w:rsidRPr="006651B7" w:rsidRDefault="00656B90" w:rsidP="00656B90">
            <w:r w:rsidRPr="006651B7">
              <w:rPr>
                <w:sz w:val="22"/>
                <w:szCs w:val="22"/>
              </w:rPr>
              <w:t>2 микрорайон дом 7.</w:t>
            </w:r>
          </w:p>
          <w:p w:rsidR="00656B90" w:rsidRPr="006651B7" w:rsidRDefault="00656B90" w:rsidP="00656B90">
            <w:r w:rsidRPr="006651B7">
              <w:rPr>
                <w:sz w:val="22"/>
                <w:szCs w:val="22"/>
              </w:rPr>
              <w:t>628195 гп. Талинка, Октябрьский район,</w:t>
            </w:r>
          </w:p>
          <w:p w:rsidR="005E1C06" w:rsidRPr="006651B7" w:rsidRDefault="00656B90" w:rsidP="00656B90">
            <w:r w:rsidRPr="006651B7">
              <w:rPr>
                <w:sz w:val="22"/>
                <w:szCs w:val="22"/>
              </w:rPr>
              <w:t>ХМАО – Югра, Тюменской обл.</w:t>
            </w:r>
          </w:p>
        </w:tc>
      </w:tr>
      <w:tr w:rsidR="005E1C06" w:rsidRPr="006651B7" w:rsidTr="00FD6EAA">
        <w:tc>
          <w:tcPr>
            <w:tcW w:w="696" w:type="dxa"/>
          </w:tcPr>
          <w:p w:rsidR="005E1C06" w:rsidRPr="006651B7" w:rsidRDefault="005E1C06" w:rsidP="002D41EC">
            <w:pPr>
              <w:jc w:val="both"/>
            </w:pPr>
            <w:r w:rsidRPr="006651B7">
              <w:rPr>
                <w:sz w:val="22"/>
                <w:szCs w:val="22"/>
              </w:rPr>
              <w:t>4.</w:t>
            </w:r>
          </w:p>
        </w:tc>
        <w:tc>
          <w:tcPr>
            <w:tcW w:w="2169" w:type="dxa"/>
            <w:shd w:val="clear" w:color="auto" w:fill="auto"/>
          </w:tcPr>
          <w:p w:rsidR="005E1C06" w:rsidRPr="006651B7" w:rsidRDefault="005E1C06" w:rsidP="002D41EC">
            <w:pPr>
              <w:jc w:val="both"/>
            </w:pPr>
            <w:r w:rsidRPr="006651B7">
              <w:rPr>
                <w:sz w:val="22"/>
                <w:szCs w:val="22"/>
              </w:rPr>
              <w:t>Адрес сайта организации-соискателя</w:t>
            </w:r>
          </w:p>
        </w:tc>
        <w:tc>
          <w:tcPr>
            <w:tcW w:w="8079" w:type="dxa"/>
            <w:shd w:val="clear" w:color="auto" w:fill="auto"/>
          </w:tcPr>
          <w:p w:rsidR="00656B90" w:rsidRPr="006651B7" w:rsidRDefault="003979C0" w:rsidP="00656B90">
            <w:hyperlink r:id="rId10" w:history="1">
              <w:r w:rsidR="00656B90" w:rsidRPr="006651B7">
                <w:rPr>
                  <w:rStyle w:val="a3"/>
                  <w:sz w:val="22"/>
                  <w:szCs w:val="22"/>
                </w:rPr>
                <w:t>https://shkola7talinka-r86.gosweb.gosuslugi.ru/</w:t>
              </w:r>
            </w:hyperlink>
          </w:p>
          <w:p w:rsidR="00656B90" w:rsidRPr="006651B7" w:rsidRDefault="00656B90" w:rsidP="00656B90"/>
          <w:p w:rsidR="00656B90" w:rsidRPr="006651B7" w:rsidRDefault="003979C0" w:rsidP="00656B90">
            <w:hyperlink r:id="rId11" w:history="1">
              <w:r w:rsidR="00656B90" w:rsidRPr="006651B7">
                <w:rPr>
                  <w:rStyle w:val="a3"/>
                  <w:sz w:val="22"/>
                  <w:szCs w:val="22"/>
                </w:rPr>
                <w:t>https://shkola7talinka-r86.gosweb.gosuslugi.ru/nasha-shkola/muzey-otrazhenie-innovatsionnaya-deyatelnost/</w:t>
              </w:r>
            </w:hyperlink>
          </w:p>
          <w:p w:rsidR="005E1C06" w:rsidRPr="006651B7" w:rsidRDefault="005E1C06" w:rsidP="002D41EC"/>
        </w:tc>
      </w:tr>
      <w:tr w:rsidR="005E1C06" w:rsidRPr="006651B7" w:rsidTr="00FD6EAA">
        <w:tc>
          <w:tcPr>
            <w:tcW w:w="696" w:type="dxa"/>
          </w:tcPr>
          <w:p w:rsidR="005E1C06" w:rsidRPr="006651B7" w:rsidRDefault="005E1C06" w:rsidP="002D41EC">
            <w:pPr>
              <w:jc w:val="both"/>
            </w:pPr>
            <w:r w:rsidRPr="006651B7">
              <w:rPr>
                <w:sz w:val="22"/>
                <w:szCs w:val="22"/>
              </w:rPr>
              <w:t>5.</w:t>
            </w:r>
          </w:p>
        </w:tc>
        <w:tc>
          <w:tcPr>
            <w:tcW w:w="2169" w:type="dxa"/>
            <w:shd w:val="clear" w:color="auto" w:fill="auto"/>
          </w:tcPr>
          <w:p w:rsidR="005E1C06" w:rsidRPr="006651B7" w:rsidRDefault="005E1C06" w:rsidP="002D41EC">
            <w:pPr>
              <w:jc w:val="both"/>
            </w:pPr>
            <w:r w:rsidRPr="006651B7">
              <w:rPr>
                <w:sz w:val="22"/>
                <w:szCs w:val="22"/>
              </w:rPr>
              <w:t>Электронная почта организации-соискателя</w:t>
            </w:r>
          </w:p>
        </w:tc>
        <w:tc>
          <w:tcPr>
            <w:tcW w:w="8079" w:type="dxa"/>
            <w:shd w:val="clear" w:color="auto" w:fill="auto"/>
          </w:tcPr>
          <w:p w:rsidR="005E1C06" w:rsidRPr="006651B7" w:rsidRDefault="003979C0" w:rsidP="002D41EC">
            <w:hyperlink r:id="rId12" w:history="1">
              <w:r w:rsidR="00656B90" w:rsidRPr="006651B7">
                <w:rPr>
                  <w:rStyle w:val="a3"/>
                  <w:sz w:val="22"/>
                  <w:szCs w:val="22"/>
                </w:rPr>
                <w:t>Talinsch@oktregion.ru</w:t>
              </w:r>
            </w:hyperlink>
          </w:p>
          <w:p w:rsidR="00656B90" w:rsidRPr="006651B7" w:rsidRDefault="00AB33A4" w:rsidP="002D41EC">
            <w:r w:rsidRPr="006651B7">
              <w:rPr>
                <w:sz w:val="22"/>
                <w:szCs w:val="22"/>
              </w:rPr>
              <w:t>8 (34672) 2-10-25</w:t>
            </w:r>
          </w:p>
        </w:tc>
      </w:tr>
      <w:tr w:rsidR="005E1C06" w:rsidRPr="006651B7" w:rsidTr="00FD6EAA">
        <w:tc>
          <w:tcPr>
            <w:tcW w:w="696" w:type="dxa"/>
          </w:tcPr>
          <w:p w:rsidR="005E1C06" w:rsidRPr="006651B7" w:rsidRDefault="005E1C06" w:rsidP="002D41EC">
            <w:pPr>
              <w:jc w:val="both"/>
            </w:pPr>
            <w:r w:rsidRPr="006651B7">
              <w:rPr>
                <w:sz w:val="22"/>
                <w:szCs w:val="22"/>
              </w:rPr>
              <w:t>6.</w:t>
            </w:r>
          </w:p>
        </w:tc>
        <w:tc>
          <w:tcPr>
            <w:tcW w:w="2169" w:type="dxa"/>
            <w:shd w:val="clear" w:color="auto" w:fill="auto"/>
          </w:tcPr>
          <w:p w:rsidR="005E1C06" w:rsidRPr="006651B7" w:rsidRDefault="005E1C06" w:rsidP="002D41EC">
            <w:pPr>
              <w:jc w:val="both"/>
            </w:pPr>
            <w:r w:rsidRPr="006651B7">
              <w:rPr>
                <w:sz w:val="22"/>
                <w:szCs w:val="22"/>
              </w:rPr>
              <w:t xml:space="preserve">Ф.И.О. руководителя </w:t>
            </w:r>
            <w:r w:rsidRPr="006651B7">
              <w:rPr>
                <w:sz w:val="22"/>
                <w:szCs w:val="22"/>
              </w:rPr>
              <w:lastRenderedPageBreak/>
              <w:t>организации-соискателя</w:t>
            </w:r>
          </w:p>
        </w:tc>
        <w:tc>
          <w:tcPr>
            <w:tcW w:w="8079" w:type="dxa"/>
            <w:shd w:val="clear" w:color="auto" w:fill="auto"/>
          </w:tcPr>
          <w:p w:rsidR="005E1C06" w:rsidRPr="006651B7" w:rsidRDefault="00C21D76" w:rsidP="002D41EC">
            <w:r w:rsidRPr="006651B7">
              <w:rPr>
                <w:sz w:val="22"/>
                <w:szCs w:val="22"/>
              </w:rPr>
              <w:lastRenderedPageBreak/>
              <w:t>Мананников Евгений Владимирович</w:t>
            </w:r>
          </w:p>
        </w:tc>
      </w:tr>
      <w:tr w:rsidR="005E1C06" w:rsidRPr="006651B7" w:rsidTr="00FD6EAA">
        <w:tc>
          <w:tcPr>
            <w:tcW w:w="696" w:type="dxa"/>
          </w:tcPr>
          <w:p w:rsidR="005E1C06" w:rsidRPr="006651B7" w:rsidRDefault="005E1C06" w:rsidP="002D41EC">
            <w:pPr>
              <w:jc w:val="both"/>
            </w:pPr>
            <w:r w:rsidRPr="006651B7">
              <w:rPr>
                <w:sz w:val="22"/>
                <w:szCs w:val="22"/>
              </w:rPr>
              <w:lastRenderedPageBreak/>
              <w:t>7.</w:t>
            </w:r>
          </w:p>
        </w:tc>
        <w:tc>
          <w:tcPr>
            <w:tcW w:w="2169" w:type="dxa"/>
            <w:shd w:val="clear" w:color="auto" w:fill="auto"/>
          </w:tcPr>
          <w:p w:rsidR="005E1C06" w:rsidRPr="006651B7" w:rsidRDefault="005E1C06" w:rsidP="002D41EC">
            <w:pPr>
              <w:jc w:val="both"/>
            </w:pPr>
            <w:r w:rsidRPr="006651B7">
              <w:rPr>
                <w:sz w:val="22"/>
                <w:szCs w:val="22"/>
              </w:rPr>
              <w:t>Электронная почта и контактные телефоны руководителя организации-соискателя</w:t>
            </w:r>
          </w:p>
        </w:tc>
        <w:tc>
          <w:tcPr>
            <w:tcW w:w="8079" w:type="dxa"/>
            <w:shd w:val="clear" w:color="auto" w:fill="auto"/>
          </w:tcPr>
          <w:p w:rsidR="005E1C06" w:rsidRPr="006651B7" w:rsidRDefault="003979C0" w:rsidP="002D41EC">
            <w:hyperlink r:id="rId13" w:history="1">
              <w:r w:rsidR="002E5F5B" w:rsidRPr="006651B7">
                <w:rPr>
                  <w:rStyle w:val="a3"/>
                  <w:sz w:val="22"/>
                  <w:szCs w:val="22"/>
                </w:rPr>
                <w:t>Talinsch@oktregion.ru</w:t>
              </w:r>
            </w:hyperlink>
          </w:p>
          <w:p w:rsidR="002E5F5B" w:rsidRPr="006651B7" w:rsidRDefault="002E5F5B" w:rsidP="002D41EC"/>
          <w:p w:rsidR="00656B90" w:rsidRPr="006651B7" w:rsidRDefault="00656B90" w:rsidP="002D41EC">
            <w:r w:rsidRPr="006651B7">
              <w:rPr>
                <w:sz w:val="22"/>
                <w:szCs w:val="22"/>
              </w:rPr>
              <w:t>Телефон</w:t>
            </w:r>
            <w:r w:rsidR="00AB33A4" w:rsidRPr="006651B7">
              <w:rPr>
                <w:sz w:val="22"/>
                <w:szCs w:val="22"/>
              </w:rPr>
              <w:t xml:space="preserve"> 8 (34672) 2-10-15</w:t>
            </w:r>
          </w:p>
          <w:p w:rsidR="00AB33A4" w:rsidRPr="006651B7" w:rsidRDefault="00AB33A4" w:rsidP="002D41EC">
            <w:r w:rsidRPr="006651B7">
              <w:rPr>
                <w:sz w:val="22"/>
                <w:szCs w:val="22"/>
              </w:rPr>
              <w:t xml:space="preserve"> Секретарь 8 (34672) 2-10-25 доб.214</w:t>
            </w:r>
          </w:p>
        </w:tc>
      </w:tr>
      <w:tr w:rsidR="005E1C06" w:rsidRPr="006651B7" w:rsidTr="00FD6EAA">
        <w:tc>
          <w:tcPr>
            <w:tcW w:w="696" w:type="dxa"/>
          </w:tcPr>
          <w:p w:rsidR="005E1C06" w:rsidRPr="006651B7" w:rsidRDefault="005E1C06" w:rsidP="002D41EC">
            <w:pPr>
              <w:jc w:val="both"/>
            </w:pPr>
            <w:r w:rsidRPr="006651B7">
              <w:rPr>
                <w:sz w:val="22"/>
                <w:szCs w:val="22"/>
              </w:rPr>
              <w:t>8.</w:t>
            </w:r>
          </w:p>
        </w:tc>
        <w:tc>
          <w:tcPr>
            <w:tcW w:w="2169" w:type="dxa"/>
            <w:shd w:val="clear" w:color="auto" w:fill="auto"/>
          </w:tcPr>
          <w:p w:rsidR="005E1C06" w:rsidRPr="006651B7" w:rsidRDefault="005E1C06" w:rsidP="002D41EC">
            <w:pPr>
              <w:jc w:val="both"/>
            </w:pPr>
            <w:r w:rsidRPr="006651B7">
              <w:rPr>
                <w:sz w:val="22"/>
                <w:szCs w:val="22"/>
              </w:rPr>
              <w:t>Ф.И.О. лица, ответственного за заполнение заявки</w:t>
            </w:r>
          </w:p>
        </w:tc>
        <w:tc>
          <w:tcPr>
            <w:tcW w:w="8079" w:type="dxa"/>
            <w:shd w:val="clear" w:color="auto" w:fill="auto"/>
          </w:tcPr>
          <w:p w:rsidR="005E1C06" w:rsidRPr="006651B7" w:rsidRDefault="00656B90" w:rsidP="002D41EC">
            <w:r w:rsidRPr="006651B7">
              <w:rPr>
                <w:sz w:val="22"/>
                <w:szCs w:val="22"/>
              </w:rPr>
              <w:t>Стыцюк Ольга Павловна</w:t>
            </w:r>
          </w:p>
        </w:tc>
      </w:tr>
      <w:tr w:rsidR="005E1C06" w:rsidRPr="006651B7" w:rsidTr="00FD6EAA">
        <w:tc>
          <w:tcPr>
            <w:tcW w:w="696" w:type="dxa"/>
          </w:tcPr>
          <w:p w:rsidR="005E1C06" w:rsidRPr="006651B7" w:rsidRDefault="005E1C06" w:rsidP="002D41EC">
            <w:pPr>
              <w:jc w:val="both"/>
            </w:pPr>
            <w:r w:rsidRPr="006651B7">
              <w:rPr>
                <w:sz w:val="22"/>
                <w:szCs w:val="22"/>
              </w:rPr>
              <w:t>9.</w:t>
            </w:r>
          </w:p>
        </w:tc>
        <w:tc>
          <w:tcPr>
            <w:tcW w:w="2169" w:type="dxa"/>
            <w:shd w:val="clear" w:color="auto" w:fill="auto"/>
          </w:tcPr>
          <w:p w:rsidR="005E1C06" w:rsidRPr="006651B7" w:rsidRDefault="005E1C06" w:rsidP="002D41EC">
            <w:pPr>
              <w:jc w:val="both"/>
            </w:pPr>
            <w:r w:rsidRPr="006651B7">
              <w:rPr>
                <w:sz w:val="22"/>
                <w:szCs w:val="22"/>
              </w:rPr>
              <w:t>Электронная почта и контактные телефоны лица, ответственного за заполнение заявки</w:t>
            </w:r>
          </w:p>
        </w:tc>
        <w:tc>
          <w:tcPr>
            <w:tcW w:w="8079" w:type="dxa"/>
            <w:shd w:val="clear" w:color="auto" w:fill="auto"/>
          </w:tcPr>
          <w:p w:rsidR="005E1C06" w:rsidRPr="006651B7" w:rsidRDefault="003979C0" w:rsidP="002D41EC">
            <w:pPr>
              <w:rPr>
                <w:lang w:val="en-US"/>
              </w:rPr>
            </w:pPr>
            <w:hyperlink r:id="rId14" w:history="1">
              <w:r w:rsidR="00C21D76" w:rsidRPr="006651B7">
                <w:rPr>
                  <w:rStyle w:val="a3"/>
                  <w:sz w:val="22"/>
                  <w:szCs w:val="22"/>
                  <w:lang w:val="en-US"/>
                </w:rPr>
                <w:t>museumtalinka@mail.ru</w:t>
              </w:r>
            </w:hyperlink>
          </w:p>
          <w:p w:rsidR="00C21D76" w:rsidRPr="006651B7" w:rsidRDefault="00C21D76" w:rsidP="002D41EC">
            <w:r w:rsidRPr="006651B7">
              <w:rPr>
                <w:sz w:val="22"/>
                <w:szCs w:val="22"/>
              </w:rPr>
              <w:t>+79505375122</w:t>
            </w:r>
          </w:p>
        </w:tc>
      </w:tr>
      <w:tr w:rsidR="005E1C06" w:rsidRPr="006651B7" w:rsidTr="002E5F5B">
        <w:tc>
          <w:tcPr>
            <w:tcW w:w="10944" w:type="dxa"/>
            <w:gridSpan w:val="3"/>
          </w:tcPr>
          <w:p w:rsidR="005E1C06" w:rsidRPr="006651B7" w:rsidRDefault="005E1C06" w:rsidP="002D41EC">
            <w:pPr>
              <w:jc w:val="center"/>
            </w:pPr>
            <w:r w:rsidRPr="006651B7">
              <w:rPr>
                <w:b/>
                <w:sz w:val="22"/>
                <w:szCs w:val="22"/>
              </w:rPr>
              <w:t>Целевой раздел заявки</w:t>
            </w:r>
          </w:p>
        </w:tc>
      </w:tr>
      <w:tr w:rsidR="005E1C06" w:rsidRPr="006651B7" w:rsidTr="00FD6EAA">
        <w:tc>
          <w:tcPr>
            <w:tcW w:w="696" w:type="dxa"/>
          </w:tcPr>
          <w:p w:rsidR="005E1C06" w:rsidRPr="006651B7" w:rsidRDefault="005E1C06" w:rsidP="002D41EC">
            <w:pPr>
              <w:jc w:val="both"/>
            </w:pPr>
            <w:r w:rsidRPr="006651B7">
              <w:rPr>
                <w:sz w:val="22"/>
                <w:szCs w:val="22"/>
              </w:rPr>
              <w:t>10.</w:t>
            </w:r>
          </w:p>
        </w:tc>
        <w:tc>
          <w:tcPr>
            <w:tcW w:w="2169" w:type="dxa"/>
            <w:shd w:val="clear" w:color="auto" w:fill="auto"/>
          </w:tcPr>
          <w:p w:rsidR="005E1C06" w:rsidRPr="006651B7" w:rsidRDefault="005E1C06" w:rsidP="002D41EC">
            <w:pPr>
              <w:jc w:val="both"/>
            </w:pPr>
            <w:r w:rsidRPr="006651B7">
              <w:rPr>
                <w:sz w:val="22"/>
                <w:szCs w:val="22"/>
              </w:rPr>
              <w:t>Цель (цели) предлагаемого проекта (программы)</w:t>
            </w:r>
          </w:p>
        </w:tc>
        <w:tc>
          <w:tcPr>
            <w:tcW w:w="8079" w:type="dxa"/>
            <w:shd w:val="clear" w:color="auto" w:fill="auto"/>
          </w:tcPr>
          <w:p w:rsidR="005E1C06" w:rsidRPr="006651B7" w:rsidRDefault="005C3BBE" w:rsidP="00455005">
            <w:pPr>
              <w:jc w:val="both"/>
            </w:pPr>
            <w:r w:rsidRPr="006651B7">
              <w:rPr>
                <w:sz w:val="22"/>
                <w:szCs w:val="22"/>
              </w:rPr>
              <w:t xml:space="preserve">формирование активной жизненной позиции молодого поколения по отношению к проблеме </w:t>
            </w:r>
            <w:r w:rsidR="00455005" w:rsidRPr="006651B7">
              <w:rPr>
                <w:sz w:val="22"/>
                <w:szCs w:val="22"/>
              </w:rPr>
              <w:t>жестокого обращения с животными через основы экологического образования и духовно-нравственной культуры.</w:t>
            </w:r>
          </w:p>
        </w:tc>
      </w:tr>
      <w:tr w:rsidR="005E1C06" w:rsidRPr="006651B7" w:rsidTr="00FD6EAA">
        <w:tc>
          <w:tcPr>
            <w:tcW w:w="696" w:type="dxa"/>
          </w:tcPr>
          <w:p w:rsidR="005E1C06" w:rsidRPr="006651B7" w:rsidRDefault="005E1C06" w:rsidP="002D41EC">
            <w:pPr>
              <w:jc w:val="both"/>
            </w:pPr>
            <w:r w:rsidRPr="006651B7">
              <w:rPr>
                <w:sz w:val="22"/>
                <w:szCs w:val="22"/>
              </w:rPr>
              <w:t>11.</w:t>
            </w:r>
          </w:p>
        </w:tc>
        <w:tc>
          <w:tcPr>
            <w:tcW w:w="2169" w:type="dxa"/>
            <w:shd w:val="clear" w:color="auto" w:fill="auto"/>
          </w:tcPr>
          <w:p w:rsidR="005E1C06" w:rsidRPr="006651B7" w:rsidRDefault="005E1C06" w:rsidP="002D41EC">
            <w:pPr>
              <w:jc w:val="both"/>
            </w:pPr>
            <w:r w:rsidRPr="006651B7">
              <w:rPr>
                <w:sz w:val="22"/>
                <w:szCs w:val="22"/>
              </w:rPr>
              <w:t>Задачи предлагаемого проекта (программы)</w:t>
            </w:r>
          </w:p>
        </w:tc>
        <w:tc>
          <w:tcPr>
            <w:tcW w:w="8079" w:type="dxa"/>
            <w:shd w:val="clear" w:color="auto" w:fill="auto"/>
          </w:tcPr>
          <w:p w:rsidR="005C3BBE" w:rsidRPr="006651B7" w:rsidRDefault="005C3BBE" w:rsidP="00455005">
            <w:pPr>
              <w:jc w:val="both"/>
            </w:pPr>
            <w:r w:rsidRPr="006651B7">
              <w:rPr>
                <w:sz w:val="22"/>
                <w:szCs w:val="22"/>
              </w:rPr>
              <w:t>– повышение экологической грамотности населения;</w:t>
            </w:r>
          </w:p>
          <w:p w:rsidR="005C3BBE" w:rsidRPr="006651B7" w:rsidRDefault="005C3BBE" w:rsidP="00455005">
            <w:pPr>
              <w:jc w:val="both"/>
            </w:pPr>
            <w:r w:rsidRPr="006651B7">
              <w:rPr>
                <w:sz w:val="22"/>
                <w:szCs w:val="22"/>
              </w:rPr>
              <w:t>–формирование гуманное отношения к домашним и бездомным животным;</w:t>
            </w:r>
          </w:p>
          <w:p w:rsidR="005C3BBE" w:rsidRPr="006651B7" w:rsidRDefault="005C3BBE" w:rsidP="00455005">
            <w:pPr>
              <w:jc w:val="both"/>
            </w:pPr>
            <w:r w:rsidRPr="006651B7">
              <w:rPr>
                <w:sz w:val="22"/>
                <w:szCs w:val="22"/>
              </w:rPr>
              <w:t>– привлечение внимания общественности к существующим проблемам жестокого обращения с животными;</w:t>
            </w:r>
          </w:p>
          <w:p w:rsidR="005C3BBE" w:rsidRPr="006651B7" w:rsidRDefault="005C3BBE" w:rsidP="00455005">
            <w:pPr>
              <w:jc w:val="both"/>
            </w:pPr>
            <w:r w:rsidRPr="006651B7">
              <w:rPr>
                <w:sz w:val="22"/>
                <w:szCs w:val="22"/>
              </w:rPr>
              <w:t xml:space="preserve">– развитие детского сотрудничества в области защиты животных на основе обмена опытом по осуществлению разнообразной творческой деятельности; </w:t>
            </w:r>
          </w:p>
          <w:p w:rsidR="005C3BBE" w:rsidRPr="006651B7" w:rsidRDefault="005C3BBE" w:rsidP="00455005">
            <w:pPr>
              <w:jc w:val="both"/>
            </w:pPr>
            <w:r w:rsidRPr="006651B7">
              <w:rPr>
                <w:sz w:val="22"/>
                <w:szCs w:val="22"/>
              </w:rPr>
              <w:t>– просвещение и популяризация гуманного отношения к животным средствами художественного изобразительного творчества;</w:t>
            </w:r>
          </w:p>
          <w:p w:rsidR="005C3BBE" w:rsidRPr="006651B7" w:rsidRDefault="005C3BBE" w:rsidP="00455005">
            <w:pPr>
              <w:jc w:val="both"/>
            </w:pPr>
            <w:r w:rsidRPr="006651B7">
              <w:rPr>
                <w:sz w:val="22"/>
                <w:szCs w:val="22"/>
              </w:rPr>
              <w:t>– воспитание у детей трепетного отношения к единым общечеловеческим ценностям в соответствии с принципом милосердия;</w:t>
            </w:r>
          </w:p>
          <w:p w:rsidR="005C3BBE" w:rsidRPr="006651B7" w:rsidRDefault="005C3BBE" w:rsidP="00455005">
            <w:pPr>
              <w:jc w:val="both"/>
            </w:pPr>
            <w:r w:rsidRPr="006651B7">
              <w:rPr>
                <w:sz w:val="22"/>
                <w:szCs w:val="22"/>
              </w:rPr>
              <w:t>– пропаганда гуманного отношения населения к животным;</w:t>
            </w:r>
          </w:p>
          <w:p w:rsidR="005E1C06" w:rsidRPr="006651B7" w:rsidRDefault="005C3BBE" w:rsidP="00455005">
            <w:pPr>
              <w:jc w:val="both"/>
            </w:pPr>
            <w:r w:rsidRPr="006651B7">
              <w:rPr>
                <w:sz w:val="22"/>
                <w:szCs w:val="22"/>
              </w:rPr>
              <w:t>– ветеринарный контроль (стерилизация, чипирование) и постепенное сокращение количества бездомных животных гуманными методами, защита и забота о них.</w:t>
            </w:r>
          </w:p>
        </w:tc>
      </w:tr>
      <w:tr w:rsidR="005E1C06" w:rsidRPr="006651B7" w:rsidTr="00FD6EAA">
        <w:tc>
          <w:tcPr>
            <w:tcW w:w="696" w:type="dxa"/>
          </w:tcPr>
          <w:p w:rsidR="005E1C06" w:rsidRPr="006651B7" w:rsidRDefault="005E1C06" w:rsidP="002D41EC">
            <w:pPr>
              <w:jc w:val="both"/>
            </w:pPr>
            <w:r w:rsidRPr="006651B7">
              <w:rPr>
                <w:sz w:val="22"/>
                <w:szCs w:val="22"/>
              </w:rPr>
              <w:t>12.</w:t>
            </w:r>
          </w:p>
        </w:tc>
        <w:tc>
          <w:tcPr>
            <w:tcW w:w="2169" w:type="dxa"/>
            <w:shd w:val="clear" w:color="auto" w:fill="auto"/>
          </w:tcPr>
          <w:p w:rsidR="005E1C06" w:rsidRPr="006651B7" w:rsidRDefault="005E1C06" w:rsidP="002D41EC">
            <w:pPr>
              <w:jc w:val="both"/>
            </w:pPr>
            <w:r w:rsidRPr="006651B7">
              <w:rPr>
                <w:sz w:val="22"/>
                <w:szCs w:val="22"/>
              </w:rPr>
              <w:t xml:space="preserve">Основная идея (идеи), новизна предлагаемого проекта (программы) </w:t>
            </w:r>
          </w:p>
        </w:tc>
        <w:tc>
          <w:tcPr>
            <w:tcW w:w="8079" w:type="dxa"/>
            <w:shd w:val="clear" w:color="auto" w:fill="auto"/>
          </w:tcPr>
          <w:p w:rsidR="005C3BBE" w:rsidRPr="006651B7" w:rsidRDefault="005C3BBE" w:rsidP="00455005">
            <w:pPr>
              <w:jc w:val="both"/>
              <w:rPr>
                <w:rFonts w:eastAsia="Calibri"/>
                <w:b/>
                <w:lang w:eastAsia="en-US"/>
              </w:rPr>
            </w:pPr>
            <w:r w:rsidRPr="006651B7">
              <w:rPr>
                <w:rFonts w:eastAsia="Calibri"/>
                <w:b/>
                <w:sz w:val="22"/>
                <w:szCs w:val="22"/>
                <w:lang w:eastAsia="en-US"/>
              </w:rPr>
              <w:t>Соответствие Проекта концепции устойчивого развития</w:t>
            </w:r>
          </w:p>
          <w:p w:rsidR="005C3BBE" w:rsidRPr="006651B7" w:rsidRDefault="005C3BBE" w:rsidP="00455005">
            <w:pPr>
              <w:shd w:val="clear" w:color="auto" w:fill="FFFFFF"/>
              <w:contextualSpacing/>
              <w:jc w:val="both"/>
              <w:rPr>
                <w:rFonts w:eastAsia="Calibri"/>
                <w:lang w:eastAsia="en-US"/>
              </w:rPr>
            </w:pPr>
            <w:r w:rsidRPr="006651B7">
              <w:rPr>
                <w:rFonts w:eastAsia="Calibri"/>
                <w:sz w:val="22"/>
                <w:szCs w:val="22"/>
                <w:lang w:eastAsia="en-US"/>
              </w:rPr>
              <w:t>Экологическая политика Ханты-Мансийского автономного округа – Югры направлена на сохранение окружающей среды, улучшение экологической безопасности и устойчивое развитие региона. Надежным гарантом устойчивого развития общества является высокий уровень экологической культуры населения, который обеспечивается за счет целенаправленного процесса обучения, воспитания и развития личности, и включает не только приобретение знаний, умений и навыков, но и достижения нового уровня взаимоотношения человека с животными и природой. Формирование экологической культуры населения осуществляется через созданную систему непрерывного экологического образования и просвещения, экологическую пропаганду. Эта система включает учреждения образования, культуры, СМИ, общественные организации и движения, особо охраняемые природные территории, исполнительные органы государственной власти, органы местного самоуправления. Проведение самых разных по формам мероприятий, направленных на вовлечение детей, подростков и молодежи в творческую, исследовательскую, научно-практическую, эколого-просветительскую и лидерскую деятельность, что способствует формированию их активной жизненной позиции, развитию мышления, ориентированного на будущее.</w:t>
            </w:r>
          </w:p>
          <w:p w:rsidR="005C3BBE" w:rsidRPr="006651B7" w:rsidRDefault="005C3BBE" w:rsidP="00455005">
            <w:pPr>
              <w:shd w:val="clear" w:color="auto" w:fill="FFFFFF"/>
              <w:contextualSpacing/>
              <w:jc w:val="both"/>
              <w:rPr>
                <w:rFonts w:eastAsia="Calibri"/>
                <w:lang w:eastAsia="en-US"/>
              </w:rPr>
            </w:pPr>
            <w:r w:rsidRPr="006651B7">
              <w:rPr>
                <w:rFonts w:eastAsia="Calibri"/>
                <w:sz w:val="22"/>
                <w:szCs w:val="22"/>
                <w:lang w:eastAsia="en-US"/>
              </w:rPr>
              <w:t xml:space="preserve">Конкурс и передвижные выставки, как часть большого Проекта, привлекают детскую и взрослую аудиторию к экологическим проблемам, которые являются глобальными для всей планеты в целом: загрязнению окружающей среды, </w:t>
            </w:r>
            <w:r w:rsidRPr="006651B7">
              <w:rPr>
                <w:rFonts w:eastAsia="Calibri"/>
                <w:sz w:val="22"/>
                <w:szCs w:val="22"/>
                <w:lang w:eastAsia="en-US"/>
              </w:rPr>
              <w:lastRenderedPageBreak/>
              <w:t>сокращению и исчезновению видового разнообразия растительного и животного мира, жестокого обращения с животными, недостаток информации о стерилизации и чипирования животных. Материалы сборника по итогам Конкурса дадут более полную информацию о проблеме жестокого обращения с животными; формируют гуманное милосердное отношение к животным и бережное отношение к природе, учат жить в гармонии с живыми существами и хрупкой окружающей средой, привлекают внимание общественности, органов власти и жителей городов, регионов и стран к обозначенным экологическим проблемам, в решение которых свой вклад вносят маленькие граждане планеты, участвуя в этом важном экологическом Проекте.</w:t>
            </w:r>
          </w:p>
          <w:p w:rsidR="005C3BBE" w:rsidRPr="006651B7" w:rsidRDefault="005C3BBE" w:rsidP="007F0B2E">
            <w:pPr>
              <w:ind w:left="13"/>
              <w:jc w:val="both"/>
              <w:rPr>
                <w:rFonts w:eastAsia="Calibri"/>
                <w:lang w:eastAsia="en-US"/>
              </w:rPr>
            </w:pPr>
            <w:r w:rsidRPr="006651B7">
              <w:rPr>
                <w:rFonts w:eastAsia="Calibri"/>
                <w:sz w:val="22"/>
                <w:szCs w:val="22"/>
                <w:lang w:eastAsia="en-US"/>
              </w:rPr>
              <w:t xml:space="preserve">Создание экологического пространства в школе как важнейшего условия для формирования экологической культуры, как взаимосвязанного процесса обучения, воспитания и развития личности ответственного человека, экологически грамотного поведения в природе и эмпатичного поведения в обществе как социально и личностно значимого компонента образованности гуманного человека, осознания неразрывной связи человека с природой, с живыми существами. </w:t>
            </w:r>
          </w:p>
          <w:p w:rsidR="005C3BBE" w:rsidRPr="006651B7" w:rsidRDefault="005C3BBE" w:rsidP="007F0B2E">
            <w:pPr>
              <w:ind w:left="13"/>
              <w:jc w:val="both"/>
              <w:rPr>
                <w:rFonts w:eastAsia="Calibri"/>
                <w:lang w:eastAsia="en-US"/>
              </w:rPr>
            </w:pPr>
            <w:r w:rsidRPr="006651B7">
              <w:rPr>
                <w:rFonts w:eastAsia="Calibri"/>
                <w:sz w:val="22"/>
                <w:szCs w:val="22"/>
                <w:lang w:eastAsia="en-US"/>
              </w:rPr>
              <w:t xml:space="preserve">Новизна проекта заключается в создании единой экологической площадки для реализации экологический проектов (научно- исследовательской работы школы, в основе которой лежит формирование экологической культуры учителей средней школы, педагогов художественной школы, обучающихся, родителей и общественности), формирование навыков экологически грамотного целесообразного поведения. </w:t>
            </w:r>
          </w:p>
          <w:p w:rsidR="005C3BBE" w:rsidRPr="006651B7" w:rsidRDefault="005C3BBE" w:rsidP="007F0B2E">
            <w:pPr>
              <w:ind w:left="13"/>
              <w:jc w:val="both"/>
              <w:rPr>
                <w:rFonts w:eastAsia="Calibri"/>
                <w:lang w:eastAsia="en-US"/>
              </w:rPr>
            </w:pPr>
            <w:r w:rsidRPr="006651B7">
              <w:rPr>
                <w:rFonts w:eastAsia="Calibri"/>
                <w:sz w:val="22"/>
                <w:szCs w:val="22"/>
                <w:lang w:eastAsia="en-US"/>
              </w:rPr>
              <w:t xml:space="preserve">Новизна в аспекте экологического образования: </w:t>
            </w:r>
          </w:p>
          <w:p w:rsidR="005E1C06" w:rsidRPr="006651B7" w:rsidRDefault="005C3BBE" w:rsidP="007F0B2E">
            <w:pPr>
              <w:jc w:val="both"/>
              <w:rPr>
                <w:rFonts w:eastAsia="Calibri"/>
                <w:lang w:eastAsia="en-US"/>
              </w:rPr>
            </w:pPr>
            <w:r w:rsidRPr="006651B7">
              <w:rPr>
                <w:rFonts w:eastAsia="Calibri"/>
                <w:sz w:val="22"/>
                <w:szCs w:val="22"/>
                <w:lang w:eastAsia="en-US"/>
              </w:rPr>
              <w:t>Обновление содержания общего и дополнительного образования обучающихся средствами экологической площадки для освоения проектно-исследовательского содержания экологических знаний.</w:t>
            </w:r>
          </w:p>
          <w:p w:rsidR="005C3BBE" w:rsidRPr="006651B7" w:rsidRDefault="005C3BBE" w:rsidP="007F0B2E">
            <w:pPr>
              <w:jc w:val="both"/>
            </w:pPr>
            <w:r w:rsidRPr="006651B7">
              <w:rPr>
                <w:sz w:val="22"/>
                <w:szCs w:val="22"/>
              </w:rPr>
              <w:t>СОШ для формирования экологической культуры и компетентности обучающихся как условия личностного роста и развития всех субъектов образовательного процесса в ходе социально-значимой деятельности по выявлению и содействию решению экологических проблем на территории гп. Талинки, Октябрьского района и автономного округа.</w:t>
            </w:r>
          </w:p>
          <w:p w:rsidR="005C3BBE" w:rsidRPr="006651B7" w:rsidRDefault="005C3BBE" w:rsidP="007F0B2E">
            <w:pPr>
              <w:jc w:val="both"/>
            </w:pPr>
            <w:r w:rsidRPr="006651B7">
              <w:rPr>
                <w:sz w:val="22"/>
                <w:szCs w:val="22"/>
              </w:rPr>
              <w:t>Создание детско-взрослого сообщества единомышленников для реализации экологического Проекта через организацию проектно-исследовательской деятельности, межвозрастного сотрудничества, социального, информационного, коммерческого партнерства.</w:t>
            </w:r>
          </w:p>
          <w:p w:rsidR="005C3BBE" w:rsidRPr="006651B7" w:rsidRDefault="005C3BBE" w:rsidP="007F0B2E">
            <w:pPr>
              <w:jc w:val="both"/>
            </w:pPr>
            <w:r w:rsidRPr="006651B7">
              <w:rPr>
                <w:sz w:val="22"/>
                <w:szCs w:val="22"/>
              </w:rPr>
              <w:t>Межрегиональный экологический Проект Конкурс-выставка детского творчества «Мы в ответе за тех, кого приручили» – это социально-значимый проект, работающий на перспективу.</w:t>
            </w:r>
          </w:p>
        </w:tc>
      </w:tr>
      <w:tr w:rsidR="005E1C06" w:rsidRPr="006651B7" w:rsidTr="00FD6EAA">
        <w:tc>
          <w:tcPr>
            <w:tcW w:w="696" w:type="dxa"/>
          </w:tcPr>
          <w:p w:rsidR="005E1C06" w:rsidRPr="006651B7" w:rsidRDefault="005E1C06" w:rsidP="002D41EC">
            <w:pPr>
              <w:jc w:val="both"/>
            </w:pPr>
            <w:r w:rsidRPr="006651B7">
              <w:rPr>
                <w:sz w:val="22"/>
                <w:szCs w:val="22"/>
              </w:rPr>
              <w:lastRenderedPageBreak/>
              <w:t>13.</w:t>
            </w:r>
          </w:p>
        </w:tc>
        <w:tc>
          <w:tcPr>
            <w:tcW w:w="2169" w:type="dxa"/>
            <w:shd w:val="clear" w:color="auto" w:fill="auto"/>
          </w:tcPr>
          <w:p w:rsidR="005E1C06" w:rsidRPr="006651B7" w:rsidRDefault="005E1C06" w:rsidP="002D41EC">
            <w:pPr>
              <w:jc w:val="both"/>
            </w:pPr>
            <w:r w:rsidRPr="006651B7">
              <w:rPr>
                <w:sz w:val="22"/>
                <w:szCs w:val="22"/>
              </w:rPr>
              <w:t>Обоснование практической значимости проекта (программы) для развития системы образования Ханты-Мансийского автономного округа - Югры</w:t>
            </w:r>
          </w:p>
        </w:tc>
        <w:tc>
          <w:tcPr>
            <w:tcW w:w="8079" w:type="dxa"/>
            <w:shd w:val="clear" w:color="auto" w:fill="auto"/>
          </w:tcPr>
          <w:p w:rsidR="005C3BBE" w:rsidRPr="006651B7" w:rsidRDefault="005C3BBE" w:rsidP="00F2635D">
            <w:pPr>
              <w:jc w:val="both"/>
            </w:pPr>
            <w:r w:rsidRPr="006651B7">
              <w:rPr>
                <w:sz w:val="22"/>
                <w:szCs w:val="22"/>
              </w:rPr>
              <w:t>Формирование гуманной личности, человека будущего</w:t>
            </w:r>
          </w:p>
          <w:p w:rsidR="005C3BBE" w:rsidRPr="006651B7" w:rsidRDefault="005C3BBE" w:rsidP="00F2635D">
            <w:pPr>
              <w:jc w:val="both"/>
            </w:pPr>
            <w:r w:rsidRPr="006651B7">
              <w:rPr>
                <w:sz w:val="22"/>
                <w:szCs w:val="22"/>
              </w:rPr>
              <w:t>Участники Проекта: обучающиеся общеобразовательных учреждений, образовательных учреждений начального и среднего профессионального образования, учреждений дополнительного образования (художественные школы, студии, кружки) в возрасте от 6 до 17 лет (включительно), проживающие как на территории Российской Федерации, так и в странах ближнего и дальнего зарубежья.</w:t>
            </w:r>
          </w:p>
          <w:p w:rsidR="005C3BBE" w:rsidRPr="006651B7" w:rsidRDefault="005C3BBE" w:rsidP="00F2635D">
            <w:pPr>
              <w:jc w:val="both"/>
            </w:pPr>
            <w:r w:rsidRPr="006651B7">
              <w:rPr>
                <w:sz w:val="22"/>
                <w:szCs w:val="22"/>
              </w:rPr>
              <w:t xml:space="preserve">Приоритетной категорией, для которой Проект имеет мировоззренческое значение, являются дети, вовлеченные в эколого-просветительскую, эколого-художественную, эколого-творческую деятельность, в конкретно практическое дело по обращению к животным. Это усиливает духовно-нравственный аспект общего и экологического образования в формировании гуманного отношения подрастающего поколения к животным, в организации не пассивного, а активного участия в практической экологической деятельности – </w:t>
            </w:r>
            <w:r w:rsidRPr="006651B7">
              <w:rPr>
                <w:b/>
                <w:bCs/>
                <w:sz w:val="22"/>
                <w:szCs w:val="22"/>
              </w:rPr>
              <w:t>экологического императива.</w:t>
            </w:r>
          </w:p>
          <w:p w:rsidR="005C3BBE" w:rsidRPr="006651B7" w:rsidRDefault="005C3BBE" w:rsidP="00F2635D">
            <w:pPr>
              <w:jc w:val="both"/>
            </w:pPr>
            <w:r w:rsidRPr="006651B7">
              <w:rPr>
                <w:sz w:val="22"/>
                <w:szCs w:val="22"/>
              </w:rPr>
              <w:t xml:space="preserve">Способность к сопереживанию лежит в основе существования любого коллектива, включая коллектив класса. Высокий уровень эмпатии способствует развитию толерантности у школьников, снижению физической и вербальной агрессии. При </w:t>
            </w:r>
            <w:r w:rsidRPr="006651B7">
              <w:rPr>
                <w:sz w:val="22"/>
                <w:szCs w:val="22"/>
              </w:rPr>
              <w:lastRenderedPageBreak/>
              <w:t xml:space="preserve">этом формируются коммуникативные качества личности обучающихся, что способствует формированию дружного коллектива. </w:t>
            </w:r>
          </w:p>
          <w:p w:rsidR="005C3BBE" w:rsidRPr="006651B7" w:rsidRDefault="005C3BBE" w:rsidP="00F2635D">
            <w:pPr>
              <w:jc w:val="both"/>
            </w:pPr>
            <w:r w:rsidRPr="006651B7">
              <w:rPr>
                <w:sz w:val="22"/>
                <w:szCs w:val="22"/>
              </w:rPr>
              <w:t>В связи современному подростку иметь домашних животных просто необходимо, т.к. они помогают решить множество проблем как индивидуально-личностного, так и социального плана.</w:t>
            </w:r>
          </w:p>
          <w:p w:rsidR="005E1C06" w:rsidRPr="006651B7" w:rsidRDefault="005C3BBE" w:rsidP="00F2635D">
            <w:pPr>
              <w:jc w:val="both"/>
            </w:pPr>
            <w:r w:rsidRPr="006651B7">
              <w:rPr>
                <w:sz w:val="22"/>
                <w:szCs w:val="22"/>
              </w:rPr>
              <w:t>Проект может повлиять на сложившуюся ситуацию, изменить в лучшую сторону отношения людей к живым существам и положительно отразится на формирование экологической культуры в целом</w:t>
            </w:r>
          </w:p>
        </w:tc>
      </w:tr>
      <w:tr w:rsidR="005E1C06" w:rsidRPr="006651B7" w:rsidTr="00FD6EAA">
        <w:tc>
          <w:tcPr>
            <w:tcW w:w="696" w:type="dxa"/>
          </w:tcPr>
          <w:p w:rsidR="005E1C06" w:rsidRPr="006651B7" w:rsidRDefault="005E1C06" w:rsidP="002D41EC">
            <w:pPr>
              <w:jc w:val="both"/>
            </w:pPr>
            <w:r w:rsidRPr="006651B7">
              <w:rPr>
                <w:sz w:val="22"/>
                <w:szCs w:val="22"/>
              </w:rPr>
              <w:lastRenderedPageBreak/>
              <w:t>13.1.</w:t>
            </w:r>
          </w:p>
        </w:tc>
        <w:tc>
          <w:tcPr>
            <w:tcW w:w="2169" w:type="dxa"/>
            <w:shd w:val="clear" w:color="auto" w:fill="auto"/>
          </w:tcPr>
          <w:p w:rsidR="005E1C06" w:rsidRPr="006651B7" w:rsidRDefault="005E1C06" w:rsidP="002D41EC">
            <w:pPr>
              <w:jc w:val="both"/>
            </w:pPr>
            <w:r w:rsidRPr="006651B7">
              <w:rPr>
                <w:sz w:val="22"/>
                <w:szCs w:val="22"/>
              </w:rPr>
              <w:t>Проблематика проекта (программы, в частности, противоречие, на преодоление которого направлен проект (программа)</w:t>
            </w:r>
          </w:p>
        </w:tc>
        <w:tc>
          <w:tcPr>
            <w:tcW w:w="8079" w:type="dxa"/>
            <w:shd w:val="clear" w:color="auto" w:fill="auto"/>
          </w:tcPr>
          <w:p w:rsidR="00A962DA" w:rsidRPr="006651B7" w:rsidRDefault="00A962DA" w:rsidP="00754273">
            <w:pPr>
              <w:jc w:val="both"/>
            </w:pPr>
            <w:r w:rsidRPr="006651B7">
              <w:rPr>
                <w:sz w:val="22"/>
                <w:szCs w:val="22"/>
              </w:rPr>
              <w:t>Данная тема: «МЫ В ОТВЕТЕ ЗА ТЕХ, КОГО ПРИРУЧИЛИ животрепещущая, так как проблема еще не решена, и находится в начальной стадии решения», цель Проекта: формирование экологической культуры и активной жизненной позиции молодого поколения по отношению к проблеме жестокого обращения с животными.</w:t>
            </w:r>
          </w:p>
          <w:p w:rsidR="00A962DA" w:rsidRPr="006651B7" w:rsidRDefault="00A962DA" w:rsidP="00754273">
            <w:pPr>
              <w:jc w:val="both"/>
            </w:pPr>
            <w:r w:rsidRPr="006651B7">
              <w:rPr>
                <w:sz w:val="22"/>
                <w:szCs w:val="22"/>
              </w:rPr>
              <w:t>Основой экологического образования и воспитания являются:</w:t>
            </w:r>
          </w:p>
          <w:p w:rsidR="00A962DA" w:rsidRPr="006651B7" w:rsidRDefault="00A962DA" w:rsidP="00754273">
            <w:pPr>
              <w:jc w:val="both"/>
            </w:pPr>
            <w:r w:rsidRPr="006651B7">
              <w:rPr>
                <w:sz w:val="22"/>
                <w:szCs w:val="22"/>
              </w:rPr>
              <w:t>- государственный заказ, связанный с достижением личностных, метапредметных, предметных результатов обучающимися;</w:t>
            </w:r>
          </w:p>
          <w:p w:rsidR="005E1C06" w:rsidRPr="006651B7" w:rsidRDefault="00A962DA" w:rsidP="00754273">
            <w:pPr>
              <w:jc w:val="both"/>
            </w:pPr>
            <w:r w:rsidRPr="006651B7">
              <w:rPr>
                <w:sz w:val="22"/>
                <w:szCs w:val="22"/>
              </w:rPr>
              <w:t>- эколого-гуманистический подход, основанный на интеграции личностно-ориентированного, компетентностного и системно-деятельностного подходов и эколого-ориентированных ценностях).</w:t>
            </w:r>
          </w:p>
        </w:tc>
      </w:tr>
      <w:tr w:rsidR="005E1C06" w:rsidRPr="006651B7" w:rsidTr="00FD6EAA">
        <w:tc>
          <w:tcPr>
            <w:tcW w:w="696" w:type="dxa"/>
          </w:tcPr>
          <w:p w:rsidR="005E1C06" w:rsidRPr="006651B7" w:rsidRDefault="005E1C06" w:rsidP="002D41EC">
            <w:pPr>
              <w:jc w:val="both"/>
            </w:pPr>
            <w:r w:rsidRPr="006651B7">
              <w:rPr>
                <w:sz w:val="22"/>
                <w:szCs w:val="22"/>
              </w:rPr>
              <w:t>13.2.</w:t>
            </w:r>
          </w:p>
        </w:tc>
        <w:tc>
          <w:tcPr>
            <w:tcW w:w="2169" w:type="dxa"/>
            <w:shd w:val="clear" w:color="auto" w:fill="auto"/>
          </w:tcPr>
          <w:p w:rsidR="005E1C06" w:rsidRPr="006651B7" w:rsidRDefault="005E1C06" w:rsidP="002D41EC">
            <w:pPr>
              <w:jc w:val="both"/>
            </w:pPr>
            <w:r w:rsidRPr="006651B7">
              <w:rPr>
                <w:sz w:val="22"/>
                <w:szCs w:val="22"/>
              </w:rPr>
              <w:t>Инновационный потенциал проекта (программы) (какие новые нормы в результате инновационной деятельности получат воплощение в виде нового подхода к образовательной деятельности, нового или усовершенствованного продукта, внедренного в систему образования автономного округа, новых или усовершенствованных технологий, процессов, форм, методов, используемых в практической деятельности)</w:t>
            </w:r>
          </w:p>
        </w:tc>
        <w:tc>
          <w:tcPr>
            <w:tcW w:w="8079" w:type="dxa"/>
            <w:shd w:val="clear" w:color="auto" w:fill="auto"/>
          </w:tcPr>
          <w:p w:rsidR="00A962DA" w:rsidRPr="006651B7" w:rsidRDefault="00A962DA" w:rsidP="00754273">
            <w:pPr>
              <w:jc w:val="both"/>
            </w:pPr>
            <w:r w:rsidRPr="006651B7">
              <w:rPr>
                <w:sz w:val="22"/>
                <w:szCs w:val="22"/>
              </w:rPr>
              <w:t>В 2019 году Конкурс-выставка детского творчества «МЫ В ОТВЕТЕ ЗА ТЕХ, КОГО ПРИРУЧИЛИ» получил статус Международного, в 2021 получил эгиду международной организации «Северный Форум», в 2023 г. – эгиду Комиссии Российской Федерации по делам ЮНЕСКО, имеет положительный резонанс в обществе, вызывает интерес у детей, преподавателей, общественности. По итогам мониторинга на сегодня 30.08.202</w:t>
            </w:r>
            <w:r w:rsidR="002F174B" w:rsidRPr="006651B7">
              <w:rPr>
                <w:sz w:val="22"/>
                <w:szCs w:val="22"/>
              </w:rPr>
              <w:t>3</w:t>
            </w:r>
            <w:r w:rsidRPr="006651B7">
              <w:rPr>
                <w:sz w:val="22"/>
                <w:szCs w:val="22"/>
              </w:rPr>
              <w:t xml:space="preserve"> зарегистрировано – 3 256 творческих работ детей из 58 регионов Российской Федерации и 11 стран ближнего и дальнего зарубежья</w:t>
            </w:r>
          </w:p>
          <w:p w:rsidR="00A962DA" w:rsidRPr="006651B7" w:rsidRDefault="00A962DA" w:rsidP="00754273">
            <w:pPr>
              <w:jc w:val="both"/>
            </w:pPr>
            <w:r w:rsidRPr="006651B7">
              <w:rPr>
                <w:sz w:val="22"/>
                <w:szCs w:val="22"/>
              </w:rPr>
              <w:t>В 2021 году создан ЭКОКЛАСС в рамках Центра образования естественно-научной и технологической направленности «Точка роста».</w:t>
            </w:r>
          </w:p>
          <w:p w:rsidR="00A962DA" w:rsidRPr="006651B7" w:rsidRDefault="00A962DA" w:rsidP="00754273">
            <w:pPr>
              <w:jc w:val="both"/>
            </w:pPr>
            <w:r w:rsidRPr="006651B7">
              <w:rPr>
                <w:sz w:val="22"/>
                <w:szCs w:val="22"/>
              </w:rPr>
              <w:t>Мониторинг указывает на необходимость продления сроков реализации инновационного проекта региональной инновационной площадки. Цель мониторинга: определения уровня эмоционального интеллекта как одного из показателей духовно-нравственного развития школьников. Исследование носит лонгитюдный характер: диагностические материалы заносятся в протоколы исследования индивидуально по каждому участнику реализации Проектов.</w:t>
            </w:r>
          </w:p>
          <w:p w:rsidR="00A962DA" w:rsidRPr="006651B7" w:rsidRDefault="00A962DA" w:rsidP="00754273">
            <w:pPr>
              <w:jc w:val="both"/>
            </w:pPr>
            <w:r w:rsidRPr="006651B7">
              <w:rPr>
                <w:sz w:val="22"/>
                <w:szCs w:val="22"/>
              </w:rPr>
              <w:t xml:space="preserve">Использована методика Н. Холла «Эмоциональный интеллект», которая включает в себя определение отдельных критериев эмоционального интеллекта:  </w:t>
            </w:r>
          </w:p>
          <w:p w:rsidR="00A962DA" w:rsidRPr="006651B7" w:rsidRDefault="002D41EC" w:rsidP="00754273">
            <w:pPr>
              <w:jc w:val="both"/>
            </w:pPr>
            <w:r w:rsidRPr="006651B7">
              <w:rPr>
                <w:sz w:val="22"/>
                <w:szCs w:val="22"/>
              </w:rPr>
              <w:t xml:space="preserve">- </w:t>
            </w:r>
            <w:r w:rsidR="00A962DA" w:rsidRPr="006651B7">
              <w:rPr>
                <w:sz w:val="22"/>
                <w:szCs w:val="22"/>
              </w:rPr>
              <w:t>самосознание - главная составляющая эмоционального интеллекта человека, знающего свои сильные и слабые стороны и умеющего контролировать эмоции, потребности и побуждения;</w:t>
            </w:r>
          </w:p>
          <w:p w:rsidR="00A962DA" w:rsidRPr="006651B7" w:rsidRDefault="002D41EC" w:rsidP="00754273">
            <w:pPr>
              <w:jc w:val="both"/>
            </w:pPr>
            <w:r w:rsidRPr="006651B7">
              <w:rPr>
                <w:sz w:val="22"/>
                <w:szCs w:val="22"/>
              </w:rPr>
              <w:t xml:space="preserve">- </w:t>
            </w:r>
            <w:r w:rsidR="00A962DA" w:rsidRPr="006651B7">
              <w:rPr>
                <w:sz w:val="22"/>
                <w:szCs w:val="22"/>
              </w:rPr>
              <w:t>самоконтроль – является следствием самосознания: люди, способные себя контролировать, умеют не только обуздать собственные эмоции, но и направить их в нужное русло, не быть рабами своих страстей;</w:t>
            </w:r>
          </w:p>
          <w:p w:rsidR="00A962DA" w:rsidRPr="006651B7" w:rsidRDefault="002D41EC" w:rsidP="00754273">
            <w:pPr>
              <w:jc w:val="both"/>
            </w:pPr>
            <w:r w:rsidRPr="006651B7">
              <w:rPr>
                <w:sz w:val="22"/>
                <w:szCs w:val="22"/>
              </w:rPr>
              <w:t xml:space="preserve">- </w:t>
            </w:r>
            <w:r w:rsidR="00A962DA" w:rsidRPr="006651B7">
              <w:rPr>
                <w:sz w:val="22"/>
                <w:szCs w:val="22"/>
              </w:rPr>
              <w:t>самомотивация – стремление к достижению цели;</w:t>
            </w:r>
          </w:p>
          <w:p w:rsidR="00A962DA" w:rsidRPr="006651B7" w:rsidRDefault="002D41EC" w:rsidP="00754273">
            <w:pPr>
              <w:jc w:val="both"/>
            </w:pPr>
            <w:r w:rsidRPr="006651B7">
              <w:rPr>
                <w:sz w:val="22"/>
                <w:szCs w:val="22"/>
              </w:rPr>
              <w:t xml:space="preserve">- </w:t>
            </w:r>
            <w:r w:rsidR="00A962DA" w:rsidRPr="006651B7">
              <w:rPr>
                <w:sz w:val="22"/>
                <w:szCs w:val="22"/>
              </w:rPr>
              <w:t>эмпатия – социальная чуткость, наличие чувства сострадания и желания помочь окружающим, в том числе, животным;</w:t>
            </w:r>
          </w:p>
          <w:p w:rsidR="00A962DA" w:rsidRPr="006651B7" w:rsidRDefault="002D41EC" w:rsidP="00754273">
            <w:pPr>
              <w:jc w:val="both"/>
            </w:pPr>
            <w:r w:rsidRPr="006651B7">
              <w:rPr>
                <w:sz w:val="22"/>
                <w:szCs w:val="22"/>
              </w:rPr>
              <w:t xml:space="preserve">- </w:t>
            </w:r>
            <w:r w:rsidR="00A962DA" w:rsidRPr="006651B7">
              <w:rPr>
                <w:sz w:val="22"/>
                <w:szCs w:val="22"/>
              </w:rPr>
              <w:t>навыки взаимодействия – умение работать в группе.</w:t>
            </w:r>
          </w:p>
          <w:p w:rsidR="00A962DA" w:rsidRPr="006651B7" w:rsidRDefault="00A962DA" w:rsidP="00754273">
            <w:pPr>
              <w:jc w:val="both"/>
            </w:pPr>
            <w:r w:rsidRPr="006651B7">
              <w:rPr>
                <w:sz w:val="22"/>
                <w:szCs w:val="22"/>
              </w:rPr>
              <w:t xml:space="preserve">Гипотеза исследования предполагает, что участие в данных Проектах будет способствовать </w:t>
            </w:r>
          </w:p>
          <w:p w:rsidR="00A962DA" w:rsidRPr="006651B7" w:rsidRDefault="00A962DA" w:rsidP="00754273">
            <w:pPr>
              <w:jc w:val="both"/>
            </w:pPr>
            <w:r w:rsidRPr="006651B7">
              <w:rPr>
                <w:sz w:val="22"/>
                <w:szCs w:val="22"/>
              </w:rPr>
              <w:t>развитию эмоционального интеллекта, и, в частности, эмпатии.</w:t>
            </w:r>
          </w:p>
          <w:p w:rsidR="00A962DA" w:rsidRPr="006651B7" w:rsidRDefault="002D41EC" w:rsidP="00754273">
            <w:pPr>
              <w:jc w:val="both"/>
            </w:pPr>
            <w:r w:rsidRPr="006651B7">
              <w:rPr>
                <w:sz w:val="22"/>
                <w:szCs w:val="22"/>
              </w:rPr>
              <w:t>Общий вывод:</w:t>
            </w:r>
          </w:p>
          <w:p w:rsidR="00A962DA" w:rsidRPr="006651B7" w:rsidRDefault="00A962DA" w:rsidP="00754273">
            <w:pPr>
              <w:jc w:val="both"/>
            </w:pPr>
            <w:r w:rsidRPr="006651B7">
              <w:rPr>
                <w:sz w:val="22"/>
                <w:szCs w:val="22"/>
              </w:rPr>
              <w:t>В ходе исследования подтвердилась гипотеза о том, что участие в реализации Проектов способствует развитию эмоционального интеллекта школьников, и, в частности, эмпатии, развиваются навыки взаимодействия, отмечен рост уровня самомотивации, самосознания и самоконтроля.</w:t>
            </w:r>
          </w:p>
          <w:p w:rsidR="00A962DA" w:rsidRPr="006651B7" w:rsidRDefault="00A962DA" w:rsidP="00754273">
            <w:pPr>
              <w:jc w:val="both"/>
            </w:pPr>
            <w:r w:rsidRPr="006651B7">
              <w:rPr>
                <w:sz w:val="22"/>
                <w:szCs w:val="22"/>
              </w:rPr>
              <w:t xml:space="preserve">Полученные данные показывают значимость реализации Проектов в направлении </w:t>
            </w:r>
            <w:r w:rsidRPr="006651B7">
              <w:rPr>
                <w:sz w:val="22"/>
                <w:szCs w:val="22"/>
              </w:rPr>
              <w:lastRenderedPageBreak/>
              <w:t>духовно-нравственного развития детей и подростков.</w:t>
            </w:r>
          </w:p>
          <w:p w:rsidR="00A962DA" w:rsidRPr="006651B7" w:rsidRDefault="00A962DA" w:rsidP="00754273">
            <w:pPr>
              <w:jc w:val="both"/>
            </w:pPr>
            <w:r w:rsidRPr="006651B7">
              <w:rPr>
                <w:sz w:val="22"/>
                <w:szCs w:val="22"/>
              </w:rPr>
              <w:t>Инициативы по реализации проектов на будущее</w:t>
            </w:r>
            <w:r w:rsidR="002D41EC" w:rsidRPr="006651B7">
              <w:rPr>
                <w:sz w:val="22"/>
                <w:szCs w:val="22"/>
              </w:rPr>
              <w:t>.</w:t>
            </w:r>
          </w:p>
          <w:p w:rsidR="00A962DA" w:rsidRPr="006651B7" w:rsidRDefault="00A962DA" w:rsidP="00754273">
            <w:pPr>
              <w:jc w:val="both"/>
            </w:pPr>
            <w:r w:rsidRPr="006651B7">
              <w:rPr>
                <w:sz w:val="22"/>
                <w:szCs w:val="22"/>
              </w:rPr>
              <w:t xml:space="preserve">Современная школа стремится видеть выпускника, овладевшего навыками решения проблем, способностью вести диалог, бережно относиться к окружающей среде, милосердно к живым существам. Таким образом, экологическое образование и воспитание в значительной степени должно решать задачу развития личности. Обучение в Проекте способствует самоопределению обучающихся, формированию ключевых компетентностей: коммуникативной, информационной, образовательной. Это означает, что у обучающихся формируются не только предметные знания и умения, обеспечивающие им возможность самостоятельно учиться, но и компетенции по организации экологической деятельности как результаты не только личностные, но и метапредметные. Личностными результатами являются воспитание и развитие социально значимых качеств, индивидуально-личностных позиций, ценностных установок, раскрывающих отношение к окружающему миру, к живым существам систему норм и правил общения, обеспечивающую успешность совместной деятельности. Метапредметными результатами экологического образования являются освоение обучающимися универсальных знаний по охране окружающей среды, рациональное использование природных ресурсов применяемых как в рамках образовательного процесса, так и в реальных жизненных ситуациях. Предметными результатами изучения отдельных вопросов экологии является укрепление интереса к познанию окружающего мира, к предметам естественно-научного цикла. </w:t>
            </w:r>
          </w:p>
          <w:p w:rsidR="00A962DA" w:rsidRPr="006651B7" w:rsidRDefault="00A962DA" w:rsidP="00754273">
            <w:pPr>
              <w:jc w:val="both"/>
            </w:pPr>
            <w:r w:rsidRPr="006651B7">
              <w:rPr>
                <w:sz w:val="22"/>
                <w:szCs w:val="22"/>
              </w:rPr>
              <w:t xml:space="preserve">Экологическое воспитание – важная составляющая часть нравственного воспитания гуманного человека, которое представляет собой целенаправленное воздействие на духовное развитие подрастающего поколения, формирование у него определенных ценностных установок в плане нравственного гуманного отношения к окружающей среде. Следовательно, становление экологической культуры личности и общества как совокупности практического и духовного опыта взаимодействия человека с природой направлены на формирование и развитие экологической компетентности. </w:t>
            </w:r>
          </w:p>
          <w:p w:rsidR="00A962DA" w:rsidRPr="006651B7" w:rsidRDefault="00A962DA" w:rsidP="00754273">
            <w:pPr>
              <w:jc w:val="both"/>
            </w:pPr>
            <w:r w:rsidRPr="006651B7">
              <w:rPr>
                <w:sz w:val="22"/>
                <w:szCs w:val="22"/>
              </w:rPr>
              <w:t>Исходя из личностно-ориентированного и деятельностного характера компетентностного подхода экологическую компетентность можно определить как осмысленную способность, потенциал и опыт личности в осуществлении сложных экологосообразных видов действий, а экологическую компетенцию, соответственно, – как соответствующее нормативное требование к содержанию данной способности, потенциала, опыта.</w:t>
            </w:r>
          </w:p>
          <w:p w:rsidR="005E1C06" w:rsidRPr="006651B7" w:rsidRDefault="00A962DA" w:rsidP="00754273">
            <w:pPr>
              <w:jc w:val="both"/>
            </w:pPr>
            <w:r w:rsidRPr="006651B7">
              <w:rPr>
                <w:sz w:val="22"/>
                <w:szCs w:val="22"/>
              </w:rPr>
              <w:t>Формирование экологического образования предполагает системный подход к постановке и решению задач экологического образования, воспитания, развития личности и сочетание индивидуальных, групповых, массовых форм работы, индивидуального и коллективного творчества, совместного творчества педагога, обучающихся и социальных партнеров.</w:t>
            </w:r>
          </w:p>
        </w:tc>
      </w:tr>
      <w:tr w:rsidR="005E1C06" w:rsidRPr="006651B7" w:rsidTr="00FD6EAA">
        <w:tc>
          <w:tcPr>
            <w:tcW w:w="696" w:type="dxa"/>
          </w:tcPr>
          <w:p w:rsidR="005E1C06" w:rsidRPr="006651B7" w:rsidRDefault="005E1C06" w:rsidP="002D41EC">
            <w:pPr>
              <w:jc w:val="both"/>
            </w:pPr>
            <w:r w:rsidRPr="006651B7">
              <w:rPr>
                <w:sz w:val="22"/>
                <w:szCs w:val="22"/>
              </w:rPr>
              <w:lastRenderedPageBreak/>
              <w:t>13.3.</w:t>
            </w:r>
          </w:p>
        </w:tc>
        <w:tc>
          <w:tcPr>
            <w:tcW w:w="2169" w:type="dxa"/>
            <w:shd w:val="clear" w:color="auto" w:fill="auto"/>
          </w:tcPr>
          <w:p w:rsidR="005E1C06" w:rsidRPr="006651B7" w:rsidRDefault="005E1C06" w:rsidP="002D41EC">
            <w:pPr>
              <w:jc w:val="both"/>
            </w:pPr>
            <w:r w:rsidRPr="006651B7">
              <w:rPr>
                <w:sz w:val="22"/>
                <w:szCs w:val="22"/>
              </w:rPr>
              <w:t>Реализуемость проекта (программы) (реальность достижения целей и результатов проекта и пр.).</w:t>
            </w:r>
          </w:p>
          <w:p w:rsidR="005E1C06" w:rsidRPr="006651B7" w:rsidRDefault="005E1C06" w:rsidP="002D41EC">
            <w:pPr>
              <w:jc w:val="both"/>
            </w:pPr>
          </w:p>
        </w:tc>
        <w:tc>
          <w:tcPr>
            <w:tcW w:w="8079" w:type="dxa"/>
            <w:shd w:val="clear" w:color="auto" w:fill="auto"/>
          </w:tcPr>
          <w:p w:rsidR="00902F3C" w:rsidRPr="006651B7" w:rsidRDefault="00902F3C" w:rsidP="002D41EC">
            <w:pPr>
              <w:jc w:val="both"/>
            </w:pPr>
            <w:r w:rsidRPr="006651B7">
              <w:rPr>
                <w:sz w:val="22"/>
                <w:szCs w:val="22"/>
              </w:rPr>
              <w:t>География проекта:</w:t>
            </w:r>
          </w:p>
          <w:p w:rsidR="00902F3C" w:rsidRPr="006651B7" w:rsidRDefault="00902F3C" w:rsidP="002D41EC">
            <w:pPr>
              <w:jc w:val="both"/>
            </w:pPr>
            <w:r w:rsidRPr="006651B7">
              <w:rPr>
                <w:sz w:val="22"/>
                <w:szCs w:val="22"/>
              </w:rPr>
              <w:t xml:space="preserve">Ханты-Мансийский автономный округ – Югра – 22 муниципальных образования, 79 регионов Российской Федерации и 30 зарубежных стран. </w:t>
            </w:r>
          </w:p>
          <w:p w:rsidR="00902F3C" w:rsidRPr="006651B7" w:rsidRDefault="00902F3C" w:rsidP="002D41EC">
            <w:pPr>
              <w:jc w:val="both"/>
            </w:pPr>
            <w:r w:rsidRPr="006651B7">
              <w:rPr>
                <w:sz w:val="22"/>
                <w:szCs w:val="22"/>
              </w:rPr>
              <w:t>В результате реализации Проекта:</w:t>
            </w:r>
          </w:p>
          <w:p w:rsidR="00902F3C" w:rsidRPr="006651B7" w:rsidRDefault="002D41EC" w:rsidP="002D41EC">
            <w:pPr>
              <w:jc w:val="both"/>
            </w:pPr>
            <w:r w:rsidRPr="006651B7">
              <w:rPr>
                <w:sz w:val="22"/>
                <w:szCs w:val="22"/>
              </w:rPr>
              <w:t xml:space="preserve">- </w:t>
            </w:r>
            <w:r w:rsidR="00902F3C" w:rsidRPr="006651B7">
              <w:rPr>
                <w:sz w:val="22"/>
                <w:szCs w:val="22"/>
              </w:rPr>
              <w:t xml:space="preserve">налажено сотрудничество организаторов и исполнителей Проекта с 79 субъектами Российской Федерации и 30 зарубежными странами (Азербайджанская Республика, Киргизская Республика, Литовская Республика, Республика Беларусь, Республика Казахстан, Республика Молдова, Республика Узбекистан, Украина, Эстонская Республика, Арабская Республика Египет, Государство Израиль, Греческая Республика, Канада, Королевство Испания, Итальянская Республика , Королевство Нидерланды, Королевство Марокко, Ливанская Республика, Республика Болгария, Республика Хорватия, Соединенное Королевство Великобритании и Северной Ирландии, Соединенные Штаты Америки (штат Аляска), Федеративная Республика Германия, Черногория, Швейцарская Конфедерация, Венгрия, Турецкая Республика, Государство Катар Республика </w:t>
            </w:r>
            <w:r w:rsidR="00902F3C" w:rsidRPr="006651B7">
              <w:rPr>
                <w:sz w:val="22"/>
                <w:szCs w:val="22"/>
              </w:rPr>
              <w:lastRenderedPageBreak/>
              <w:t>Монголия);</w:t>
            </w:r>
          </w:p>
          <w:p w:rsidR="00902F3C" w:rsidRPr="006651B7" w:rsidRDefault="002D41EC" w:rsidP="002D41EC">
            <w:pPr>
              <w:jc w:val="both"/>
            </w:pPr>
            <w:r w:rsidRPr="006651B7">
              <w:rPr>
                <w:sz w:val="22"/>
                <w:szCs w:val="22"/>
              </w:rPr>
              <w:t xml:space="preserve">- </w:t>
            </w:r>
            <w:r w:rsidR="00902F3C" w:rsidRPr="006651B7">
              <w:rPr>
                <w:sz w:val="22"/>
                <w:szCs w:val="22"/>
              </w:rPr>
              <w:t>установлены партнерские отношения в организации передвижных выставок и презентаций проекта с культурными и образовательными учреждениями регионов РФ и стран ближнего и дальнего зарубежья (Ханты-Мансийский автономный округ - Югра, Ямало-Ненецкий автономный округ, Ненецкий автономный округ, Республика Саха (Якутия) (Якутск), Красноярский край (г. Красноярск), Республика Карелия, Владимирская область (г. Владимир, Суздаль), г. Санкт-Петербург, г. Москва, США (Флорида, штат Аляска), Финляндия (г. Турку, Рованиеми), Исландия (Рейкьявик, Акурейри);</w:t>
            </w:r>
          </w:p>
          <w:p w:rsidR="005E1C06" w:rsidRPr="006651B7" w:rsidRDefault="002D41EC" w:rsidP="002D41EC">
            <w:pPr>
              <w:jc w:val="both"/>
            </w:pPr>
            <w:r w:rsidRPr="006651B7">
              <w:rPr>
                <w:sz w:val="22"/>
                <w:szCs w:val="22"/>
              </w:rPr>
              <w:t xml:space="preserve">- </w:t>
            </w:r>
            <w:r w:rsidR="00902F3C" w:rsidRPr="006651B7">
              <w:rPr>
                <w:sz w:val="22"/>
                <w:szCs w:val="22"/>
              </w:rPr>
              <w:t xml:space="preserve">изданы книги-каталоги по итогам проектов, выполнены презентации проектов с </w:t>
            </w:r>
            <w:r w:rsidRPr="006651B7">
              <w:rPr>
                <w:sz w:val="22"/>
                <w:szCs w:val="22"/>
              </w:rPr>
              <w:t>передвижными</w:t>
            </w:r>
            <w:r w:rsidR="00902F3C" w:rsidRPr="006651B7">
              <w:rPr>
                <w:sz w:val="22"/>
                <w:szCs w:val="22"/>
              </w:rPr>
              <w:t xml:space="preserve"> выставками и экскурсиями, размещены публика</w:t>
            </w:r>
            <w:r w:rsidRPr="006651B7">
              <w:rPr>
                <w:sz w:val="22"/>
                <w:szCs w:val="22"/>
              </w:rPr>
              <w:t xml:space="preserve">ции о проектах в СМИ, на сайтах </w:t>
            </w:r>
            <w:r w:rsidR="00902F3C" w:rsidRPr="006651B7">
              <w:rPr>
                <w:sz w:val="22"/>
                <w:szCs w:val="22"/>
              </w:rPr>
              <w:t>осуществляется распространение музейно-педагогического опыта (метод учебного проекта) в рамках профессионального сообщества (выставки, экскурсии, мастер-классы, круглые столы, семинары, конференции, конгрессы, форумы), в том числе и в северных регионах – членах «Северного Форума» (Акурейри (Исландия), Аляска (США), Республика Монголия, Камчатский край, Кангвон (Корея), Красноярский край, Лапландия (Финляндия), Магаданская область, Ненецкий автономный округ, Приморский край, Республика Саха (Якутия), Хабаровский край, Чукотский автономный округ, Ямало-Ненецкий автономный округ).</w:t>
            </w:r>
          </w:p>
        </w:tc>
      </w:tr>
      <w:tr w:rsidR="005E1C06" w:rsidRPr="006651B7" w:rsidTr="00FD6EAA">
        <w:tc>
          <w:tcPr>
            <w:tcW w:w="696" w:type="dxa"/>
          </w:tcPr>
          <w:p w:rsidR="005E1C06" w:rsidRPr="006651B7" w:rsidRDefault="005E1C06" w:rsidP="002D41EC">
            <w:pPr>
              <w:jc w:val="both"/>
            </w:pPr>
            <w:r w:rsidRPr="006651B7">
              <w:rPr>
                <w:sz w:val="22"/>
                <w:szCs w:val="22"/>
              </w:rPr>
              <w:lastRenderedPageBreak/>
              <w:t>13.4.</w:t>
            </w:r>
          </w:p>
        </w:tc>
        <w:tc>
          <w:tcPr>
            <w:tcW w:w="2169" w:type="dxa"/>
            <w:shd w:val="clear" w:color="auto" w:fill="auto"/>
          </w:tcPr>
          <w:p w:rsidR="005E1C06" w:rsidRPr="006651B7" w:rsidRDefault="005E1C06" w:rsidP="002D41EC">
            <w:r w:rsidRPr="006651B7">
              <w:rPr>
                <w:sz w:val="22"/>
                <w:szCs w:val="22"/>
              </w:rPr>
              <w:t>Корреляция проекта (программы) с национальными целями и стратегическими задачами, предусмотренными Постановлением Правительства Российской Федерации от 26.12.2017 № 1642 «Об утверждении государственной программы Российской Федерации «Развитие образования» (ред. от 25.01.2023)</w:t>
            </w:r>
          </w:p>
        </w:tc>
        <w:tc>
          <w:tcPr>
            <w:tcW w:w="8079" w:type="dxa"/>
            <w:shd w:val="clear" w:color="auto" w:fill="auto"/>
          </w:tcPr>
          <w:p w:rsidR="002D41EC" w:rsidRPr="006651B7" w:rsidRDefault="00FA061B" w:rsidP="002D41EC">
            <w:pPr>
              <w:jc w:val="both"/>
            </w:pPr>
            <w:r w:rsidRPr="006651B7">
              <w:rPr>
                <w:sz w:val="22"/>
                <w:szCs w:val="22"/>
              </w:rPr>
              <w:t xml:space="preserve">В условиях военной специальной операции, политической глобализации очень важно уделять внимание формированию духовно-нравственной культуры российских детей и молодежи, поэтому модернизацию системы образования направленна на четкое выполнение национальных целей и стратегических задач, предусматривает развитие интеллектуальной составляющей общества, индивидуальное обучение талантливых детей, в том числе и в сфере экологической образованности школьников. Корректировка нашего проекта связана именно с этими стратегическими </w:t>
            </w:r>
            <w:r w:rsidR="006873C6" w:rsidRPr="006651B7">
              <w:rPr>
                <w:sz w:val="22"/>
                <w:szCs w:val="22"/>
              </w:rPr>
              <w:t>задачами.</w:t>
            </w:r>
            <w:r w:rsidR="002D41EC" w:rsidRPr="006651B7">
              <w:rPr>
                <w:sz w:val="22"/>
                <w:szCs w:val="22"/>
              </w:rPr>
              <w:t>За период реализации проектов с 2012 по 2023 годы приняло участие более 12 тыс. детей, издано 2 сборника и организовано более тысячи выставок и онлайн-презентаций (презентация, экскурсия, мастер-классы, круглые столы, конференции, форумы) в городах Ханты-Мансийского автономного округа – Югры, Российской Федерации, стран ближнего и дальнего зарубежья.</w:t>
            </w:r>
          </w:p>
          <w:p w:rsidR="005E1C06" w:rsidRPr="006651B7" w:rsidRDefault="006873C6" w:rsidP="006873C6">
            <w:pPr>
              <w:jc w:val="both"/>
            </w:pPr>
            <w:r w:rsidRPr="006651B7">
              <w:rPr>
                <w:sz w:val="22"/>
                <w:szCs w:val="22"/>
              </w:rPr>
              <w:t xml:space="preserve">Второй год мы тесно работаем с образовательными организациями города Макеевки в рамках партнерских отношений, на основании </w:t>
            </w:r>
            <w:r w:rsidRPr="006651B7">
              <w:rPr>
                <w:kern w:val="24"/>
                <w:sz w:val="22"/>
                <w:szCs w:val="22"/>
              </w:rPr>
              <w:t xml:space="preserve">Соглашения о сотрудничестве между администрацией города Макеевка Донецкой Народной Республики и Правительством Ханты-Мансийского автономного округа – Югры 30 мая 2022 года.  Губернатор Ханты-Мансийского автономного округа – Югры Наталья Владимировна Комарова и Глава администрации города Макеевки Владислав Юрьевич Ключаров договорились о партнерском взаимодействии и мы планируем очные поездки в образовательные организации, подшефные Октябрьскому району и в целом массовому привлечению детей новых присоединившихся территорий к России. </w:t>
            </w:r>
          </w:p>
        </w:tc>
      </w:tr>
      <w:tr w:rsidR="005E1C06" w:rsidRPr="006651B7" w:rsidTr="00FD6EAA">
        <w:tc>
          <w:tcPr>
            <w:tcW w:w="696" w:type="dxa"/>
          </w:tcPr>
          <w:p w:rsidR="005E1C06" w:rsidRPr="006651B7" w:rsidRDefault="005E1C06" w:rsidP="002D41EC">
            <w:pPr>
              <w:jc w:val="both"/>
            </w:pPr>
            <w:r w:rsidRPr="006651B7">
              <w:rPr>
                <w:sz w:val="22"/>
                <w:szCs w:val="22"/>
              </w:rPr>
              <w:t>13.5.</w:t>
            </w:r>
          </w:p>
        </w:tc>
        <w:tc>
          <w:tcPr>
            <w:tcW w:w="2169" w:type="dxa"/>
            <w:shd w:val="clear" w:color="auto" w:fill="auto"/>
          </w:tcPr>
          <w:p w:rsidR="005E1C06" w:rsidRPr="006651B7" w:rsidRDefault="005E1C06" w:rsidP="002D41EC">
            <w:pPr>
              <w:jc w:val="both"/>
            </w:pPr>
            <w:r w:rsidRPr="006651B7">
              <w:rPr>
                <w:sz w:val="22"/>
                <w:szCs w:val="22"/>
              </w:rPr>
              <w:t>Иная информация, характеризующая значимость проекта (программы)</w:t>
            </w:r>
          </w:p>
        </w:tc>
        <w:tc>
          <w:tcPr>
            <w:tcW w:w="8079" w:type="dxa"/>
            <w:shd w:val="clear" w:color="auto" w:fill="auto"/>
          </w:tcPr>
          <w:p w:rsidR="00902F3C" w:rsidRPr="006651B7" w:rsidRDefault="00902F3C" w:rsidP="002D41EC">
            <w:pPr>
              <w:jc w:val="both"/>
            </w:pPr>
            <w:r w:rsidRPr="006651B7">
              <w:rPr>
                <w:sz w:val="22"/>
                <w:szCs w:val="22"/>
              </w:rPr>
              <w:t>Достойные отзывы, рекомендательные благодарственные письма получены в ходе реализации Проекта:</w:t>
            </w:r>
          </w:p>
          <w:p w:rsidR="00902F3C" w:rsidRPr="006651B7" w:rsidRDefault="00902F3C" w:rsidP="002D41EC">
            <w:pPr>
              <w:jc w:val="both"/>
            </w:pPr>
            <w:r w:rsidRPr="006651B7">
              <w:rPr>
                <w:sz w:val="22"/>
                <w:szCs w:val="22"/>
              </w:rPr>
              <w:t>от Григория Орджоникидзе, ответственного секретаря Комиссии Российской Федерации по делам ЮНЕСКО, посол по особым поручениям МИД России г. Москва, 11.12.2015 (№3845 /юн.);</w:t>
            </w:r>
          </w:p>
          <w:p w:rsidR="00902F3C" w:rsidRPr="006651B7" w:rsidRDefault="00902F3C" w:rsidP="002D41EC">
            <w:pPr>
              <w:jc w:val="both"/>
            </w:pPr>
            <w:r w:rsidRPr="006651B7">
              <w:rPr>
                <w:sz w:val="22"/>
                <w:szCs w:val="22"/>
              </w:rPr>
              <w:t>от Артура Чилингарова, Героя Советского Союза и Героя России, спецпредставителя Президента РФ по международному сотрудничеству в Арктике и Антарктике, первого вице-президента Русского географического общества, доктора географических наук, профессора, члена-корреспондента Российской академии наук;</w:t>
            </w:r>
          </w:p>
          <w:p w:rsidR="00902F3C" w:rsidRPr="006651B7" w:rsidRDefault="00902F3C" w:rsidP="002D41EC">
            <w:pPr>
              <w:jc w:val="both"/>
            </w:pPr>
            <w:r w:rsidRPr="006651B7">
              <w:rPr>
                <w:sz w:val="22"/>
                <w:szCs w:val="22"/>
              </w:rPr>
              <w:t>Владимира Васильева, исполнительного директора Северного Форума;</w:t>
            </w:r>
          </w:p>
          <w:p w:rsidR="00902F3C" w:rsidRPr="006651B7" w:rsidRDefault="00902F3C" w:rsidP="002D41EC">
            <w:pPr>
              <w:jc w:val="both"/>
            </w:pPr>
            <w:r w:rsidRPr="006651B7">
              <w:rPr>
                <w:sz w:val="22"/>
                <w:szCs w:val="22"/>
              </w:rPr>
              <w:t xml:space="preserve">от Бориса Неменского, народного художника России, академика Российской академии художеств, академика Российской академии образования, лауреата </w:t>
            </w:r>
            <w:r w:rsidRPr="006651B7">
              <w:rPr>
                <w:sz w:val="22"/>
                <w:szCs w:val="22"/>
              </w:rPr>
              <w:lastRenderedPageBreak/>
              <w:t>государственных премий СССР и РФ, кавалера ордена «За заслуги перед Отечеством» (IV ст.), профессора;</w:t>
            </w:r>
          </w:p>
          <w:p w:rsidR="00902F3C" w:rsidRPr="006651B7" w:rsidRDefault="00902F3C" w:rsidP="002D41EC">
            <w:pPr>
              <w:jc w:val="both"/>
            </w:pPr>
            <w:r w:rsidRPr="006651B7">
              <w:rPr>
                <w:sz w:val="22"/>
                <w:szCs w:val="22"/>
              </w:rPr>
              <w:t>от Александра Аболица, главного редактора журнала «В мире животных»;</w:t>
            </w:r>
          </w:p>
          <w:p w:rsidR="00902F3C" w:rsidRPr="006651B7" w:rsidRDefault="00902F3C" w:rsidP="002D41EC">
            <w:pPr>
              <w:jc w:val="both"/>
            </w:pPr>
            <w:r w:rsidRPr="006651B7">
              <w:rPr>
                <w:sz w:val="22"/>
                <w:szCs w:val="22"/>
              </w:rPr>
              <w:t>от Николая Дроздова, доктора биологических наук, к.г.н., профессора МГУ, члена экспертного совета национальной премии «Хрустальный компас», члена медиасовета Русского географического общества, ведущего телепередачи «В мире животных».</w:t>
            </w:r>
          </w:p>
          <w:p w:rsidR="00902F3C" w:rsidRPr="006651B7" w:rsidRDefault="00902F3C" w:rsidP="00902F3C">
            <w:r w:rsidRPr="006651B7">
              <w:rPr>
                <w:sz w:val="22"/>
                <w:szCs w:val="22"/>
              </w:rPr>
              <w:t>от Зураба Церетели, Президент Российская Академия Художеств, народный художник Российской Федерации, посол Доброй Воли ЮНЕСКО, профессор.</w:t>
            </w:r>
          </w:p>
          <w:p w:rsidR="00902F3C" w:rsidRPr="006651B7" w:rsidRDefault="00902F3C" w:rsidP="002D41EC"/>
        </w:tc>
      </w:tr>
      <w:tr w:rsidR="005E1C06" w:rsidRPr="006651B7" w:rsidTr="002E5F5B">
        <w:tc>
          <w:tcPr>
            <w:tcW w:w="10944" w:type="dxa"/>
            <w:gridSpan w:val="3"/>
          </w:tcPr>
          <w:p w:rsidR="005E1C06" w:rsidRPr="006651B7" w:rsidRDefault="005E1C06" w:rsidP="002D41EC">
            <w:pPr>
              <w:jc w:val="center"/>
            </w:pPr>
            <w:r w:rsidRPr="006651B7">
              <w:rPr>
                <w:b/>
                <w:sz w:val="22"/>
                <w:szCs w:val="22"/>
              </w:rPr>
              <w:lastRenderedPageBreak/>
              <w:t>Содержательный раздел заявки (инновационный проект (программа))</w:t>
            </w:r>
          </w:p>
        </w:tc>
      </w:tr>
      <w:tr w:rsidR="005E1C06" w:rsidRPr="006651B7" w:rsidTr="00FD6EAA">
        <w:tc>
          <w:tcPr>
            <w:tcW w:w="696" w:type="dxa"/>
          </w:tcPr>
          <w:p w:rsidR="005E1C06" w:rsidRPr="006651B7" w:rsidRDefault="005E1C06" w:rsidP="002D41EC">
            <w:pPr>
              <w:jc w:val="both"/>
            </w:pPr>
            <w:r w:rsidRPr="006651B7">
              <w:rPr>
                <w:sz w:val="22"/>
                <w:szCs w:val="22"/>
              </w:rPr>
              <w:t>14.</w:t>
            </w:r>
          </w:p>
        </w:tc>
        <w:tc>
          <w:tcPr>
            <w:tcW w:w="2169" w:type="dxa"/>
            <w:shd w:val="clear" w:color="auto" w:fill="auto"/>
          </w:tcPr>
          <w:p w:rsidR="005E1C06" w:rsidRPr="006651B7" w:rsidRDefault="005E1C06" w:rsidP="002D41EC">
            <w:pPr>
              <w:jc w:val="both"/>
            </w:pPr>
            <w:r w:rsidRPr="006651B7">
              <w:rPr>
                <w:sz w:val="22"/>
                <w:szCs w:val="22"/>
              </w:rPr>
              <w:t>Исходные теоретические положения, на которых строится проект (программа)</w:t>
            </w:r>
          </w:p>
        </w:tc>
        <w:tc>
          <w:tcPr>
            <w:tcW w:w="8079" w:type="dxa"/>
            <w:shd w:val="clear" w:color="auto" w:fill="auto"/>
          </w:tcPr>
          <w:p w:rsidR="002F4B44" w:rsidRPr="006651B7" w:rsidRDefault="002F4B44" w:rsidP="00DA66FC">
            <w:pPr>
              <w:jc w:val="both"/>
            </w:pPr>
            <w:r w:rsidRPr="006651B7">
              <w:rPr>
                <w:sz w:val="22"/>
                <w:szCs w:val="22"/>
              </w:rPr>
              <w:t xml:space="preserve">В современных условиях все более осознается экологическая недостаточность экологического образования в школьном образовании, необходимость формирования экологической культуры, которая способствовала бы выходу общества из кризисного состояния </w:t>
            </w:r>
          </w:p>
          <w:p w:rsidR="002F4B44" w:rsidRPr="006651B7" w:rsidRDefault="002F4B44" w:rsidP="00DA66FC">
            <w:pPr>
              <w:jc w:val="both"/>
            </w:pPr>
            <w:r w:rsidRPr="006651B7">
              <w:rPr>
                <w:sz w:val="22"/>
                <w:szCs w:val="22"/>
              </w:rPr>
              <w:t>Экологическая культура, экологическое образование выступают как предпосылки не только познания мира, но и выживания. Поэтому развитие экологического образования и воспитания - это ведущее направление в МБОУ Талинская СОШ, ориентирующее обучающихся на универсальную ценность природы, ограничение своих потребностей по отношению к ней, формирование прогностического мышления и экологического мировоззрения, способного сплотить человечество для решения жизнеоснопологающих проблем. Будущее людей и планеты в целом решается в сфере образования</w:t>
            </w:r>
          </w:p>
          <w:p w:rsidR="002F4B44" w:rsidRPr="006651B7" w:rsidRDefault="002F4B44" w:rsidP="00DA66FC">
            <w:pPr>
              <w:jc w:val="both"/>
            </w:pPr>
            <w:r w:rsidRPr="006651B7">
              <w:rPr>
                <w:sz w:val="22"/>
                <w:szCs w:val="22"/>
              </w:rPr>
              <w:t>Термины и их смысловое наполнение:</w:t>
            </w:r>
          </w:p>
          <w:p w:rsidR="002F4B44" w:rsidRPr="006651B7" w:rsidRDefault="002F4B44" w:rsidP="00DA66FC">
            <w:pPr>
              <w:jc w:val="both"/>
            </w:pPr>
            <w:r w:rsidRPr="006651B7">
              <w:rPr>
                <w:sz w:val="22"/>
                <w:szCs w:val="22"/>
              </w:rPr>
              <w:t xml:space="preserve">- экологическая культура; </w:t>
            </w:r>
          </w:p>
          <w:p w:rsidR="002F4B44" w:rsidRPr="006651B7" w:rsidRDefault="002F4B44" w:rsidP="00DA66FC">
            <w:pPr>
              <w:jc w:val="both"/>
            </w:pPr>
            <w:r w:rsidRPr="006651B7">
              <w:rPr>
                <w:sz w:val="22"/>
                <w:szCs w:val="22"/>
              </w:rPr>
              <w:t>- непрерывное экологическое образование;</w:t>
            </w:r>
          </w:p>
          <w:p w:rsidR="002F4B44" w:rsidRPr="006651B7" w:rsidRDefault="002F4B44" w:rsidP="00DA66FC">
            <w:pPr>
              <w:jc w:val="both"/>
            </w:pPr>
            <w:r w:rsidRPr="006651B7">
              <w:rPr>
                <w:sz w:val="22"/>
                <w:szCs w:val="22"/>
              </w:rPr>
              <w:t xml:space="preserve">- формирование чувственно-эмоциональной сферы: воспитание коллективизма и одновременно осознание неповторимости каждого человеческого существа, развитие коммуникативных умений, радости общения, стремления к духовно-нравственному и физическому совершенству. </w:t>
            </w:r>
          </w:p>
          <w:p w:rsidR="002F4B44" w:rsidRPr="006651B7" w:rsidRDefault="002F4B44" w:rsidP="00DA66FC">
            <w:pPr>
              <w:jc w:val="both"/>
            </w:pPr>
            <w:r w:rsidRPr="006651B7">
              <w:rPr>
                <w:sz w:val="22"/>
                <w:szCs w:val="22"/>
              </w:rPr>
              <w:t>- развитие и воспитание;</w:t>
            </w:r>
          </w:p>
          <w:p w:rsidR="002F4B44" w:rsidRPr="006651B7" w:rsidRDefault="002F4B44" w:rsidP="00DA66FC">
            <w:pPr>
              <w:jc w:val="both"/>
            </w:pPr>
            <w:r w:rsidRPr="006651B7">
              <w:rPr>
                <w:sz w:val="22"/>
                <w:szCs w:val="22"/>
              </w:rPr>
              <w:t>- формирование экологических понятий и терминов: наука – экология, экологические факторы, среда обитания, окружающая среда, урбоэкология, лесоведение и лесоводство, экологическая акция, экологические проблемы, экологический мониторинг, экологическая ответственность, экскурсии, здоровая экологическая среда и здоровый образ жизни человека, экологическая культура;</w:t>
            </w:r>
          </w:p>
          <w:p w:rsidR="002F4B44" w:rsidRPr="006651B7" w:rsidRDefault="002F4B44" w:rsidP="00DA66FC">
            <w:pPr>
              <w:jc w:val="both"/>
            </w:pPr>
            <w:r w:rsidRPr="006651B7">
              <w:rPr>
                <w:sz w:val="22"/>
                <w:szCs w:val="22"/>
              </w:rPr>
              <w:t>- овладение знаниями, умениями наблюдать, оценивать состояние окружающей среды, здоровья, образа жизни своего и окружающих живых существ, эмпатия;</w:t>
            </w:r>
          </w:p>
          <w:p w:rsidR="002F4B44" w:rsidRPr="006651B7" w:rsidRDefault="002F4B44" w:rsidP="00DA66FC">
            <w:pPr>
              <w:jc w:val="both"/>
            </w:pPr>
            <w:r w:rsidRPr="006651B7">
              <w:rPr>
                <w:sz w:val="22"/>
                <w:szCs w:val="22"/>
              </w:rPr>
              <w:t>Инновационный педагогический опыт – опыт нововведений в педагогическую деятельность, внесения изменений в содержание и технологию обучения и воспитания, имеющие целью повышение их эффективности.</w:t>
            </w:r>
          </w:p>
          <w:p w:rsidR="002F4B44" w:rsidRPr="006651B7" w:rsidRDefault="002F4B44" w:rsidP="00DA66FC">
            <w:pPr>
              <w:jc w:val="both"/>
            </w:pPr>
            <w:r w:rsidRPr="006651B7">
              <w:rPr>
                <w:sz w:val="22"/>
                <w:szCs w:val="22"/>
              </w:rPr>
              <w:t>Практика (технология) применения инновационного педагогического опыта – совокупность приемов, модель применения инновационного педагогического опыта.</w:t>
            </w:r>
          </w:p>
          <w:p w:rsidR="002F4B44" w:rsidRPr="006651B7" w:rsidRDefault="002F4B44" w:rsidP="00DA66FC">
            <w:pPr>
              <w:jc w:val="both"/>
            </w:pPr>
            <w:r w:rsidRPr="006651B7">
              <w:rPr>
                <w:sz w:val="22"/>
                <w:szCs w:val="22"/>
              </w:rPr>
              <w:t>Образовательная инновация – механизм применения инновационного педагогического опыта, схема управления внедрением инновационного педагогического опыта в общеобразовательной организации.</w:t>
            </w:r>
          </w:p>
          <w:p w:rsidR="002F4B44" w:rsidRPr="006651B7" w:rsidRDefault="002F4B44" w:rsidP="00DA66FC">
            <w:pPr>
              <w:jc w:val="both"/>
            </w:pPr>
            <w:r w:rsidRPr="006651B7">
              <w:rPr>
                <w:sz w:val="22"/>
                <w:szCs w:val="22"/>
              </w:rPr>
              <w:t>Вариативность образовательной инновации – способность видоизменяться, ее многообразие.</w:t>
            </w:r>
          </w:p>
          <w:p w:rsidR="005E1C06" w:rsidRPr="006651B7" w:rsidRDefault="002F4B44" w:rsidP="00BE5F3D">
            <w:pPr>
              <w:jc w:val="both"/>
            </w:pPr>
            <w:r w:rsidRPr="006651B7">
              <w:rPr>
                <w:sz w:val="22"/>
                <w:szCs w:val="22"/>
              </w:rPr>
              <w:t>Результативность образовательной инновации – ключевой показате</w:t>
            </w:r>
            <w:r w:rsidR="00BE5F3D" w:rsidRPr="006651B7">
              <w:rPr>
                <w:sz w:val="22"/>
                <w:szCs w:val="22"/>
              </w:rPr>
              <w:t>ль эффективности ее применения.</w:t>
            </w:r>
          </w:p>
        </w:tc>
      </w:tr>
      <w:tr w:rsidR="005E1C06" w:rsidRPr="006651B7" w:rsidTr="00FD6EAA">
        <w:tc>
          <w:tcPr>
            <w:tcW w:w="696" w:type="dxa"/>
          </w:tcPr>
          <w:p w:rsidR="005E1C06" w:rsidRPr="006651B7" w:rsidRDefault="005E1C06" w:rsidP="002D41EC">
            <w:pPr>
              <w:jc w:val="both"/>
            </w:pPr>
            <w:r w:rsidRPr="006651B7">
              <w:rPr>
                <w:sz w:val="22"/>
                <w:szCs w:val="22"/>
              </w:rPr>
              <w:t>15.</w:t>
            </w:r>
          </w:p>
        </w:tc>
        <w:tc>
          <w:tcPr>
            <w:tcW w:w="2169" w:type="dxa"/>
            <w:shd w:val="clear" w:color="auto" w:fill="auto"/>
          </w:tcPr>
          <w:p w:rsidR="005E1C06" w:rsidRPr="006651B7" w:rsidRDefault="005E1C06" w:rsidP="002D41EC">
            <w:pPr>
              <w:jc w:val="both"/>
            </w:pPr>
            <w:r w:rsidRPr="006651B7">
              <w:rPr>
                <w:sz w:val="22"/>
                <w:szCs w:val="22"/>
              </w:rPr>
              <w:t xml:space="preserve">Этапы реализации проекта (программы) по учебным годам (с приложением </w:t>
            </w:r>
            <w:r w:rsidRPr="006651B7">
              <w:rPr>
                <w:sz w:val="22"/>
                <w:szCs w:val="22"/>
              </w:rPr>
              <w:lastRenderedPageBreak/>
              <w:t>Календарного плана реализации проекта (программы) по прилагаемой форме</w:t>
            </w:r>
            <w:r w:rsidRPr="006651B7">
              <w:rPr>
                <w:b/>
                <w:sz w:val="22"/>
                <w:szCs w:val="22"/>
              </w:rPr>
              <w:t>*</w:t>
            </w:r>
            <w:r w:rsidRPr="006651B7">
              <w:rPr>
                <w:sz w:val="22"/>
                <w:szCs w:val="22"/>
              </w:rPr>
              <w:t>)</w:t>
            </w:r>
          </w:p>
        </w:tc>
        <w:tc>
          <w:tcPr>
            <w:tcW w:w="8079" w:type="dxa"/>
            <w:shd w:val="clear" w:color="auto" w:fill="auto"/>
          </w:tcPr>
          <w:p w:rsidR="002F4B44" w:rsidRPr="006651B7" w:rsidRDefault="002F4B44" w:rsidP="002F4B44">
            <w:pPr>
              <w:adjustRightInd w:val="0"/>
              <w:textAlignment w:val="baseline"/>
            </w:pPr>
            <w:r w:rsidRPr="006651B7">
              <w:rPr>
                <w:sz w:val="22"/>
                <w:szCs w:val="22"/>
              </w:rPr>
              <w:lastRenderedPageBreak/>
              <w:t xml:space="preserve">Реализация Проекта проходит в три этапа: </w:t>
            </w:r>
          </w:p>
          <w:p w:rsidR="002F4B44" w:rsidRPr="006651B7" w:rsidRDefault="002F4B44" w:rsidP="002F4B44">
            <w:pPr>
              <w:adjustRightInd w:val="0"/>
              <w:textAlignment w:val="baseline"/>
            </w:pPr>
            <w:r w:rsidRPr="006651B7">
              <w:rPr>
                <w:b/>
                <w:sz w:val="22"/>
                <w:szCs w:val="22"/>
                <w:lang w:val="en-US"/>
              </w:rPr>
              <w:t>I</w:t>
            </w:r>
            <w:r w:rsidRPr="006651B7">
              <w:rPr>
                <w:b/>
                <w:sz w:val="22"/>
                <w:szCs w:val="22"/>
              </w:rPr>
              <w:t xml:space="preserve"> этап</w:t>
            </w:r>
            <w:r w:rsidRPr="006651B7">
              <w:rPr>
                <w:sz w:val="22"/>
                <w:szCs w:val="22"/>
              </w:rPr>
              <w:t xml:space="preserve"> – </w:t>
            </w:r>
            <w:r w:rsidRPr="006651B7">
              <w:rPr>
                <w:b/>
                <w:sz w:val="22"/>
                <w:szCs w:val="22"/>
              </w:rPr>
              <w:t>заочный, конкурс-выставка</w:t>
            </w:r>
            <w:r w:rsidRPr="006651B7">
              <w:rPr>
                <w:sz w:val="22"/>
                <w:szCs w:val="22"/>
              </w:rPr>
              <w:t xml:space="preserve"> детских творческих работ, </w:t>
            </w:r>
          </w:p>
          <w:p w:rsidR="002F4B44" w:rsidRPr="006651B7" w:rsidRDefault="002F4B44" w:rsidP="002F4B44">
            <w:pPr>
              <w:adjustRightInd w:val="0"/>
              <w:textAlignment w:val="baseline"/>
              <w:rPr>
                <w:b/>
              </w:rPr>
            </w:pPr>
            <w:r w:rsidRPr="006651B7">
              <w:rPr>
                <w:b/>
                <w:sz w:val="22"/>
                <w:szCs w:val="22"/>
              </w:rPr>
              <w:t xml:space="preserve">(январь </w:t>
            </w:r>
            <w:r w:rsidRPr="006651B7">
              <w:rPr>
                <w:sz w:val="22"/>
                <w:szCs w:val="22"/>
              </w:rPr>
              <w:t>–</w:t>
            </w:r>
            <w:r w:rsidRPr="006651B7">
              <w:rPr>
                <w:b/>
                <w:sz w:val="22"/>
                <w:szCs w:val="22"/>
              </w:rPr>
              <w:t xml:space="preserve"> 2023 - декабрь 2023 г.,</w:t>
            </w:r>
          </w:p>
          <w:p w:rsidR="002F4B44" w:rsidRPr="006651B7" w:rsidRDefault="002F4B44" w:rsidP="002F4B44">
            <w:pPr>
              <w:adjustRightInd w:val="0"/>
              <w:textAlignment w:val="baseline"/>
              <w:rPr>
                <w:b/>
              </w:rPr>
            </w:pPr>
            <w:r w:rsidRPr="006651B7">
              <w:rPr>
                <w:b/>
                <w:sz w:val="22"/>
                <w:szCs w:val="22"/>
              </w:rPr>
              <w:t xml:space="preserve">учебный год </w:t>
            </w:r>
            <w:r w:rsidRPr="006651B7">
              <w:rPr>
                <w:sz w:val="22"/>
                <w:szCs w:val="22"/>
              </w:rPr>
              <w:t>–</w:t>
            </w:r>
            <w:r w:rsidRPr="006651B7">
              <w:rPr>
                <w:b/>
                <w:sz w:val="22"/>
                <w:szCs w:val="22"/>
              </w:rPr>
              <w:t xml:space="preserve"> сентябрь - декабрь 2023г.)</w:t>
            </w:r>
          </w:p>
          <w:p w:rsidR="002F4B44" w:rsidRPr="006651B7" w:rsidRDefault="002F4B44" w:rsidP="002F4B44">
            <w:pPr>
              <w:adjustRightInd w:val="0"/>
              <w:textAlignment w:val="baseline"/>
            </w:pPr>
            <w:r w:rsidRPr="006651B7">
              <w:rPr>
                <w:b/>
                <w:sz w:val="22"/>
                <w:szCs w:val="22"/>
                <w:lang w:val="en-US"/>
              </w:rPr>
              <w:t>II</w:t>
            </w:r>
            <w:r w:rsidRPr="006651B7">
              <w:rPr>
                <w:b/>
                <w:sz w:val="22"/>
                <w:szCs w:val="22"/>
              </w:rPr>
              <w:t xml:space="preserve"> этап – </w:t>
            </w:r>
            <w:r w:rsidRPr="006651B7">
              <w:rPr>
                <w:sz w:val="22"/>
                <w:szCs w:val="22"/>
              </w:rPr>
              <w:t xml:space="preserve">проведение передвижных выставок лучших творческих работ лауреатов </w:t>
            </w:r>
            <w:r w:rsidRPr="006651B7">
              <w:rPr>
                <w:sz w:val="22"/>
                <w:szCs w:val="22"/>
              </w:rPr>
              <w:lastRenderedPageBreak/>
              <w:t>конкурса в муниципальных образованиях Ханты-Мансийского автономного округа – Югры, Российской Федерации и за ее пределами.</w:t>
            </w:r>
          </w:p>
          <w:p w:rsidR="002F4B44" w:rsidRPr="006651B7" w:rsidRDefault="002F4B44" w:rsidP="002F4B44">
            <w:pPr>
              <w:adjustRightInd w:val="0"/>
              <w:textAlignment w:val="baseline"/>
            </w:pPr>
            <w:r w:rsidRPr="006651B7">
              <w:rPr>
                <w:sz w:val="22"/>
                <w:szCs w:val="22"/>
              </w:rPr>
              <w:t>(</w:t>
            </w:r>
            <w:r w:rsidRPr="006651B7">
              <w:rPr>
                <w:b/>
                <w:sz w:val="22"/>
                <w:szCs w:val="22"/>
              </w:rPr>
              <w:t>январь – декабрь 2023г.</w:t>
            </w:r>
            <w:r w:rsidRPr="006651B7">
              <w:rPr>
                <w:sz w:val="22"/>
                <w:szCs w:val="22"/>
              </w:rPr>
              <w:t xml:space="preserve"> и последующие годы, </w:t>
            </w:r>
          </w:p>
          <w:p w:rsidR="002F4B44" w:rsidRPr="006651B7" w:rsidRDefault="002F4B44" w:rsidP="002F4B44">
            <w:pPr>
              <w:adjustRightInd w:val="0"/>
              <w:textAlignment w:val="baseline"/>
              <w:rPr>
                <w:b/>
              </w:rPr>
            </w:pPr>
            <w:r w:rsidRPr="006651B7">
              <w:rPr>
                <w:b/>
                <w:sz w:val="22"/>
                <w:szCs w:val="22"/>
              </w:rPr>
              <w:t xml:space="preserve">учебный год – сентябрь 2023 </w:t>
            </w:r>
            <w:r w:rsidRPr="006651B7">
              <w:rPr>
                <w:sz w:val="22"/>
                <w:szCs w:val="22"/>
              </w:rPr>
              <w:t>–</w:t>
            </w:r>
            <w:r w:rsidRPr="006651B7">
              <w:rPr>
                <w:b/>
                <w:sz w:val="22"/>
                <w:szCs w:val="22"/>
              </w:rPr>
              <w:t xml:space="preserve"> июнь 2024гг.)</w:t>
            </w:r>
          </w:p>
          <w:p w:rsidR="002F4B44" w:rsidRPr="006651B7" w:rsidRDefault="002F4B44" w:rsidP="002F4B44">
            <w:pPr>
              <w:adjustRightInd w:val="0"/>
              <w:textAlignment w:val="baseline"/>
            </w:pPr>
            <w:r w:rsidRPr="006651B7">
              <w:rPr>
                <w:b/>
                <w:sz w:val="22"/>
                <w:szCs w:val="22"/>
                <w:lang w:val="en-US"/>
              </w:rPr>
              <w:t>III</w:t>
            </w:r>
            <w:r w:rsidRPr="006651B7">
              <w:rPr>
                <w:b/>
                <w:sz w:val="22"/>
                <w:szCs w:val="22"/>
              </w:rPr>
              <w:t xml:space="preserve"> этап</w:t>
            </w:r>
            <w:r w:rsidRPr="006651B7">
              <w:rPr>
                <w:sz w:val="22"/>
                <w:szCs w:val="22"/>
              </w:rPr>
              <w:t xml:space="preserve"> – итог Проекта – издание сборника творческих работ лауреатов конкурса Сборник каталогом, методическим пособием с афоризмами о милосердии, о животных.</w:t>
            </w:r>
          </w:p>
          <w:p w:rsidR="002F4B44" w:rsidRPr="006651B7" w:rsidRDefault="002F4B44" w:rsidP="002F4B44">
            <w:pPr>
              <w:adjustRightInd w:val="0"/>
              <w:textAlignment w:val="baseline"/>
              <w:rPr>
                <w:b/>
              </w:rPr>
            </w:pPr>
            <w:r w:rsidRPr="006651B7">
              <w:rPr>
                <w:b/>
                <w:sz w:val="22"/>
                <w:szCs w:val="22"/>
              </w:rPr>
              <w:t>(январь - декабрь 2024г.,</w:t>
            </w:r>
          </w:p>
          <w:p w:rsidR="002F4B44" w:rsidRPr="006651B7" w:rsidRDefault="002F4B44" w:rsidP="002F4B44">
            <w:pPr>
              <w:adjustRightInd w:val="0"/>
              <w:textAlignment w:val="baseline"/>
              <w:rPr>
                <w:b/>
              </w:rPr>
            </w:pPr>
            <w:r w:rsidRPr="006651B7">
              <w:rPr>
                <w:b/>
                <w:sz w:val="22"/>
                <w:szCs w:val="22"/>
              </w:rPr>
              <w:t>учебный год – сентябрь – декабрь 2024г.)</w:t>
            </w:r>
          </w:p>
          <w:p w:rsidR="005E1C06" w:rsidRPr="006651B7" w:rsidRDefault="005E1C06" w:rsidP="002D41EC"/>
        </w:tc>
      </w:tr>
      <w:tr w:rsidR="005E1C06" w:rsidRPr="006651B7" w:rsidTr="00FD6EAA">
        <w:tc>
          <w:tcPr>
            <w:tcW w:w="696" w:type="dxa"/>
          </w:tcPr>
          <w:p w:rsidR="005E1C06" w:rsidRPr="006651B7" w:rsidRDefault="005E1C06" w:rsidP="002D41EC">
            <w:pPr>
              <w:jc w:val="both"/>
            </w:pPr>
            <w:r w:rsidRPr="006651B7">
              <w:rPr>
                <w:sz w:val="22"/>
                <w:szCs w:val="22"/>
              </w:rPr>
              <w:lastRenderedPageBreak/>
              <w:t>16.</w:t>
            </w:r>
          </w:p>
        </w:tc>
        <w:tc>
          <w:tcPr>
            <w:tcW w:w="2169" w:type="dxa"/>
            <w:shd w:val="clear" w:color="auto" w:fill="auto"/>
          </w:tcPr>
          <w:p w:rsidR="005E1C06" w:rsidRPr="006651B7" w:rsidRDefault="005E1C06" w:rsidP="002D41EC">
            <w:pPr>
              <w:jc w:val="both"/>
            </w:pPr>
            <w:r w:rsidRPr="006651B7">
              <w:rPr>
                <w:sz w:val="22"/>
                <w:szCs w:val="22"/>
              </w:rPr>
              <w:t>Содержание проекта (программы), (краткое описание)</w:t>
            </w:r>
          </w:p>
        </w:tc>
        <w:tc>
          <w:tcPr>
            <w:tcW w:w="8079" w:type="dxa"/>
            <w:shd w:val="clear" w:color="auto" w:fill="auto"/>
          </w:tcPr>
          <w:p w:rsidR="000C5F14" w:rsidRPr="006651B7" w:rsidRDefault="000C5F14" w:rsidP="000C5F14">
            <w:r w:rsidRPr="006651B7">
              <w:rPr>
                <w:sz w:val="22"/>
                <w:szCs w:val="22"/>
              </w:rPr>
              <w:t>СОГЛАСОВАНО»</w:t>
            </w:r>
          </w:p>
          <w:p w:rsidR="000C5F14" w:rsidRPr="006651B7" w:rsidRDefault="000C5F14" w:rsidP="000C5F14">
            <w:r w:rsidRPr="006651B7">
              <w:rPr>
                <w:sz w:val="22"/>
                <w:szCs w:val="22"/>
              </w:rPr>
              <w:t>Руководитель Службы по контролю и надзору в сфере охраны окружающей среды, объектов животного мира и лесных отношений Ханты-Мансийского автономного округа – Югры</w:t>
            </w:r>
          </w:p>
          <w:p w:rsidR="000C5F14" w:rsidRPr="006651B7" w:rsidRDefault="000C5F14" w:rsidP="000C5F14"/>
          <w:p w:rsidR="000C5F14" w:rsidRPr="006651B7" w:rsidRDefault="000C5F14" w:rsidP="000C5F14">
            <w:r w:rsidRPr="006651B7">
              <w:rPr>
                <w:sz w:val="22"/>
                <w:szCs w:val="22"/>
              </w:rPr>
              <w:t>___________________А.Н. Ковалевский</w:t>
            </w:r>
          </w:p>
          <w:p w:rsidR="000C5F14" w:rsidRPr="006651B7" w:rsidRDefault="000C5F14" w:rsidP="000C5F14">
            <w:r w:rsidRPr="006651B7">
              <w:rPr>
                <w:sz w:val="22"/>
                <w:szCs w:val="22"/>
              </w:rPr>
              <w:t>«_____» ________________2023 г.</w:t>
            </w:r>
          </w:p>
          <w:p w:rsidR="000C5F14" w:rsidRPr="006651B7" w:rsidRDefault="000C5F14" w:rsidP="000C5F14"/>
          <w:p w:rsidR="000C5F14" w:rsidRPr="006651B7" w:rsidRDefault="000C5F14" w:rsidP="000C5F14">
            <w:r w:rsidRPr="006651B7">
              <w:rPr>
                <w:sz w:val="22"/>
                <w:szCs w:val="22"/>
              </w:rPr>
              <w:t>«СОГЛАСОВАНО»</w:t>
            </w:r>
          </w:p>
          <w:p w:rsidR="000C5F14" w:rsidRPr="006651B7" w:rsidRDefault="000C5F14" w:rsidP="000C5F14">
            <w:r w:rsidRPr="006651B7">
              <w:rPr>
                <w:sz w:val="22"/>
                <w:szCs w:val="22"/>
              </w:rPr>
              <w:t xml:space="preserve">Директор Департамента </w:t>
            </w:r>
          </w:p>
          <w:p w:rsidR="000C5F14" w:rsidRPr="006651B7" w:rsidRDefault="000C5F14" w:rsidP="000C5F14">
            <w:r w:rsidRPr="006651B7">
              <w:rPr>
                <w:sz w:val="22"/>
                <w:szCs w:val="22"/>
              </w:rPr>
              <w:t>образования и молодежной политики</w:t>
            </w:r>
          </w:p>
          <w:p w:rsidR="000C5F14" w:rsidRPr="006651B7" w:rsidRDefault="000C5F14" w:rsidP="000C5F14">
            <w:r w:rsidRPr="006651B7">
              <w:rPr>
                <w:sz w:val="22"/>
                <w:szCs w:val="22"/>
              </w:rPr>
              <w:t xml:space="preserve">Ханты-Мансийского автономного </w:t>
            </w:r>
          </w:p>
          <w:p w:rsidR="000C5F14" w:rsidRPr="006651B7" w:rsidRDefault="000C5F14" w:rsidP="000C5F14">
            <w:r w:rsidRPr="006651B7">
              <w:rPr>
                <w:sz w:val="22"/>
                <w:szCs w:val="22"/>
              </w:rPr>
              <w:t xml:space="preserve">округа – Югры </w:t>
            </w:r>
          </w:p>
          <w:p w:rsidR="000C5F14" w:rsidRPr="006651B7" w:rsidRDefault="000C5F14" w:rsidP="000C5F14"/>
          <w:p w:rsidR="000C5F14" w:rsidRPr="006651B7" w:rsidRDefault="000C5F14" w:rsidP="000C5F14">
            <w:r w:rsidRPr="006651B7">
              <w:rPr>
                <w:sz w:val="22"/>
                <w:szCs w:val="22"/>
              </w:rPr>
              <w:t>__________________А.А. Дренин</w:t>
            </w:r>
          </w:p>
          <w:p w:rsidR="000C5F14" w:rsidRPr="006651B7" w:rsidRDefault="000C5F14" w:rsidP="000C5F14">
            <w:r w:rsidRPr="006651B7">
              <w:rPr>
                <w:sz w:val="22"/>
                <w:szCs w:val="22"/>
              </w:rPr>
              <w:t>«____» _______________2023 г.</w:t>
            </w:r>
          </w:p>
          <w:p w:rsidR="000C5F14" w:rsidRPr="006651B7" w:rsidRDefault="000C5F14" w:rsidP="000C5F14"/>
          <w:p w:rsidR="000C5F14" w:rsidRPr="006651B7" w:rsidRDefault="000C5F14" w:rsidP="000C5F14">
            <w:r w:rsidRPr="006651B7">
              <w:rPr>
                <w:sz w:val="22"/>
                <w:szCs w:val="22"/>
              </w:rPr>
              <w:t>«СОГЛАСОВАНО»</w:t>
            </w:r>
          </w:p>
          <w:p w:rsidR="000C5F14" w:rsidRPr="006651B7" w:rsidRDefault="000C5F14" w:rsidP="000C5F14">
            <w:r w:rsidRPr="006651B7">
              <w:rPr>
                <w:sz w:val="22"/>
                <w:szCs w:val="22"/>
              </w:rPr>
              <w:t xml:space="preserve">Директор Департамента культуры </w:t>
            </w:r>
          </w:p>
          <w:p w:rsidR="000C5F14" w:rsidRPr="006651B7" w:rsidRDefault="000C5F14" w:rsidP="000C5F14">
            <w:r w:rsidRPr="006651B7">
              <w:rPr>
                <w:sz w:val="22"/>
                <w:szCs w:val="22"/>
              </w:rPr>
              <w:t xml:space="preserve">Ханты-Мансийского автономного </w:t>
            </w:r>
          </w:p>
          <w:p w:rsidR="000C5F14" w:rsidRPr="006651B7" w:rsidRDefault="000C5F14" w:rsidP="000C5F14">
            <w:r w:rsidRPr="006651B7">
              <w:rPr>
                <w:sz w:val="22"/>
                <w:szCs w:val="22"/>
              </w:rPr>
              <w:t xml:space="preserve">округа – Югры </w:t>
            </w:r>
          </w:p>
          <w:p w:rsidR="000C5F14" w:rsidRPr="006651B7" w:rsidRDefault="000C5F14" w:rsidP="000C5F14"/>
          <w:p w:rsidR="000C5F14" w:rsidRPr="006651B7" w:rsidRDefault="000C5F14" w:rsidP="000C5F14">
            <w:r w:rsidRPr="006651B7">
              <w:rPr>
                <w:sz w:val="22"/>
                <w:szCs w:val="22"/>
              </w:rPr>
              <w:t>__________________А.А. Латыпов</w:t>
            </w:r>
          </w:p>
          <w:p w:rsidR="000C5F14" w:rsidRPr="006651B7" w:rsidRDefault="000C5F14" w:rsidP="000C5F14">
            <w:r w:rsidRPr="006651B7">
              <w:rPr>
                <w:sz w:val="22"/>
                <w:szCs w:val="22"/>
              </w:rPr>
              <w:t>«_____» _______________2023 г.</w:t>
            </w:r>
          </w:p>
          <w:p w:rsidR="000C5F14" w:rsidRPr="006651B7" w:rsidRDefault="000C5F14" w:rsidP="000C5F14"/>
          <w:p w:rsidR="000C5F14" w:rsidRPr="006651B7" w:rsidRDefault="000C5F14" w:rsidP="000C5F14">
            <w:r w:rsidRPr="006651B7">
              <w:rPr>
                <w:sz w:val="22"/>
                <w:szCs w:val="22"/>
              </w:rPr>
              <w:t>«СОГЛАСОВАНО»</w:t>
            </w:r>
          </w:p>
          <w:p w:rsidR="000C5F14" w:rsidRPr="006651B7" w:rsidRDefault="000C5F14" w:rsidP="000C5F14">
            <w:r w:rsidRPr="006651B7">
              <w:rPr>
                <w:sz w:val="22"/>
                <w:szCs w:val="22"/>
              </w:rPr>
              <w:t xml:space="preserve">И.о. директора Департамента </w:t>
            </w:r>
          </w:p>
          <w:p w:rsidR="000C5F14" w:rsidRPr="006651B7" w:rsidRDefault="000C5F14" w:rsidP="000C5F14">
            <w:r w:rsidRPr="006651B7">
              <w:rPr>
                <w:sz w:val="22"/>
                <w:szCs w:val="22"/>
              </w:rPr>
              <w:t>общественных и внешних связей</w:t>
            </w:r>
          </w:p>
          <w:p w:rsidR="000C5F14" w:rsidRPr="006651B7" w:rsidRDefault="000C5F14" w:rsidP="000C5F14">
            <w:r w:rsidRPr="006651B7">
              <w:rPr>
                <w:sz w:val="22"/>
                <w:szCs w:val="22"/>
              </w:rPr>
              <w:t xml:space="preserve">Ханты-Мансийского автономного </w:t>
            </w:r>
          </w:p>
          <w:p w:rsidR="000C5F14" w:rsidRPr="006651B7" w:rsidRDefault="000C5F14" w:rsidP="000C5F14">
            <w:r w:rsidRPr="006651B7">
              <w:rPr>
                <w:sz w:val="22"/>
                <w:szCs w:val="22"/>
              </w:rPr>
              <w:t xml:space="preserve">округа – Югры </w:t>
            </w:r>
          </w:p>
          <w:p w:rsidR="000C5F14" w:rsidRPr="006651B7" w:rsidRDefault="000C5F14" w:rsidP="000C5F14"/>
          <w:p w:rsidR="000C5F14" w:rsidRPr="006651B7" w:rsidRDefault="000C5F14" w:rsidP="000C5F14">
            <w:r w:rsidRPr="006651B7">
              <w:rPr>
                <w:sz w:val="22"/>
                <w:szCs w:val="22"/>
              </w:rPr>
              <w:t>_______________Я.А. Самохвалов</w:t>
            </w:r>
          </w:p>
          <w:p w:rsidR="000C5F14" w:rsidRPr="006651B7" w:rsidRDefault="000C5F14" w:rsidP="000C5F14">
            <w:r w:rsidRPr="006651B7">
              <w:rPr>
                <w:sz w:val="22"/>
                <w:szCs w:val="22"/>
              </w:rPr>
              <w:t>«____» __________________2023 г.</w:t>
            </w:r>
          </w:p>
          <w:p w:rsidR="000C5F14" w:rsidRPr="006651B7" w:rsidRDefault="000C5F14" w:rsidP="000C5F14">
            <w:pPr>
              <w:rPr>
                <w:b/>
                <w:bCs/>
              </w:rPr>
            </w:pPr>
          </w:p>
          <w:p w:rsidR="000C5F14" w:rsidRPr="006651B7" w:rsidRDefault="00BE5F3D" w:rsidP="00BE5F3D">
            <w:pPr>
              <w:jc w:val="both"/>
              <w:rPr>
                <w:b/>
                <w:bCs/>
              </w:rPr>
            </w:pPr>
            <w:r w:rsidRPr="006651B7">
              <w:rPr>
                <w:b/>
                <w:bCs/>
                <w:sz w:val="22"/>
                <w:szCs w:val="22"/>
              </w:rPr>
              <w:t xml:space="preserve">ПОЛОЖЕНИЕ </w:t>
            </w:r>
            <w:r w:rsidR="000C5F14" w:rsidRPr="006651B7">
              <w:rPr>
                <w:sz w:val="22"/>
                <w:szCs w:val="22"/>
              </w:rPr>
              <w:t>о Международномконкурсе-выставке детского творчества</w:t>
            </w:r>
          </w:p>
          <w:p w:rsidR="000C5F14" w:rsidRPr="006651B7" w:rsidRDefault="000C5F14" w:rsidP="00BE5F3D">
            <w:pPr>
              <w:jc w:val="both"/>
              <w:rPr>
                <w:b/>
                <w:bCs/>
              </w:rPr>
            </w:pPr>
            <w:r w:rsidRPr="006651B7">
              <w:rPr>
                <w:b/>
                <w:bCs/>
                <w:sz w:val="22"/>
                <w:szCs w:val="22"/>
              </w:rPr>
              <w:t>«Мы в ответе за тех, кого приручили»</w:t>
            </w:r>
          </w:p>
          <w:p w:rsidR="000C5F14" w:rsidRPr="006651B7" w:rsidRDefault="000C5F14" w:rsidP="00BE5F3D">
            <w:pPr>
              <w:jc w:val="both"/>
            </w:pPr>
            <w:r w:rsidRPr="006651B7">
              <w:rPr>
                <w:sz w:val="22"/>
                <w:szCs w:val="22"/>
              </w:rPr>
              <w:t>1.</w:t>
            </w:r>
            <w:r w:rsidRPr="006651B7">
              <w:rPr>
                <w:sz w:val="22"/>
                <w:szCs w:val="22"/>
              </w:rPr>
              <w:tab/>
              <w:t>Общие положения</w:t>
            </w:r>
          </w:p>
          <w:p w:rsidR="000C5F14" w:rsidRPr="006651B7" w:rsidRDefault="000C5F14" w:rsidP="00BE5F3D">
            <w:pPr>
              <w:jc w:val="both"/>
            </w:pPr>
            <w:r w:rsidRPr="006651B7">
              <w:rPr>
                <w:sz w:val="22"/>
                <w:szCs w:val="22"/>
              </w:rPr>
              <w:t>1.1.</w:t>
            </w:r>
            <w:r w:rsidRPr="006651B7">
              <w:rPr>
                <w:sz w:val="22"/>
                <w:szCs w:val="22"/>
              </w:rPr>
              <w:tab/>
              <w:t>Настоящее Положение определяет порядок организации и проведения Международного конкурса-выставки детского творчества «Мы в ответе за тех, кого приручили» под эгидой «Северного Форума» (далее – Конкурс).</w:t>
            </w:r>
          </w:p>
          <w:p w:rsidR="000C5F14" w:rsidRPr="006651B7" w:rsidRDefault="000C5F14" w:rsidP="00BE5F3D">
            <w:pPr>
              <w:jc w:val="both"/>
            </w:pPr>
            <w:r w:rsidRPr="006651B7">
              <w:rPr>
                <w:sz w:val="22"/>
                <w:szCs w:val="22"/>
              </w:rPr>
              <w:t>1.2. Неотъемлемыми частями настоящего Положения являются:</w:t>
            </w:r>
          </w:p>
          <w:p w:rsidR="000C5F14" w:rsidRPr="006651B7" w:rsidRDefault="000C5F14" w:rsidP="00BE5F3D">
            <w:pPr>
              <w:jc w:val="both"/>
            </w:pPr>
            <w:r w:rsidRPr="006651B7">
              <w:rPr>
                <w:sz w:val="22"/>
                <w:szCs w:val="22"/>
              </w:rPr>
              <w:t>Приложение №1 – Форма заявки на участие в Конкурсе;</w:t>
            </w:r>
          </w:p>
          <w:p w:rsidR="000C5F14" w:rsidRPr="006651B7" w:rsidRDefault="000C5F14" w:rsidP="00BE5F3D">
            <w:pPr>
              <w:jc w:val="both"/>
            </w:pPr>
            <w:r w:rsidRPr="006651B7">
              <w:rPr>
                <w:sz w:val="22"/>
                <w:szCs w:val="22"/>
              </w:rPr>
              <w:t>Приложение №2 – Форма этикетажа.</w:t>
            </w:r>
          </w:p>
          <w:p w:rsidR="000C5F14" w:rsidRPr="006651B7" w:rsidRDefault="000C5F14" w:rsidP="00BE5F3D">
            <w:pPr>
              <w:jc w:val="both"/>
            </w:pPr>
            <w:r w:rsidRPr="006651B7">
              <w:rPr>
                <w:sz w:val="22"/>
                <w:szCs w:val="22"/>
              </w:rPr>
              <w:t>2.</w:t>
            </w:r>
            <w:r w:rsidRPr="006651B7">
              <w:rPr>
                <w:sz w:val="22"/>
                <w:szCs w:val="22"/>
              </w:rPr>
              <w:tab/>
              <w:t>Цель и задачи Конкурса</w:t>
            </w:r>
          </w:p>
          <w:p w:rsidR="000C5F14" w:rsidRPr="006651B7" w:rsidRDefault="000C5F14" w:rsidP="00BE5F3D">
            <w:pPr>
              <w:jc w:val="both"/>
            </w:pPr>
            <w:r w:rsidRPr="006651B7">
              <w:rPr>
                <w:sz w:val="22"/>
                <w:szCs w:val="22"/>
              </w:rPr>
              <w:t xml:space="preserve">2.1. Цель Конкурса – формирование нравственной культуры и активной жизненной позиции молодого поколения по отношению к проблеме жестокого </w:t>
            </w:r>
            <w:r w:rsidRPr="006651B7">
              <w:rPr>
                <w:sz w:val="22"/>
                <w:szCs w:val="22"/>
              </w:rPr>
              <w:lastRenderedPageBreak/>
              <w:t>обращения к домашним и бездомным животным.</w:t>
            </w:r>
          </w:p>
          <w:p w:rsidR="000C5F14" w:rsidRPr="006651B7" w:rsidRDefault="000C5F14" w:rsidP="00BE5F3D">
            <w:pPr>
              <w:jc w:val="both"/>
            </w:pPr>
            <w:r w:rsidRPr="006651B7">
              <w:rPr>
                <w:sz w:val="22"/>
                <w:szCs w:val="22"/>
              </w:rPr>
              <w:t>2.2. Задачи Конкурса:</w:t>
            </w:r>
          </w:p>
          <w:p w:rsidR="000C5F14" w:rsidRPr="006651B7" w:rsidRDefault="000C5F14" w:rsidP="00BE5F3D">
            <w:pPr>
              <w:jc w:val="both"/>
            </w:pPr>
            <w:r w:rsidRPr="006651B7">
              <w:rPr>
                <w:sz w:val="22"/>
                <w:szCs w:val="22"/>
              </w:rPr>
              <w:t>2.2.1. Повышение экологической грамотности населения;</w:t>
            </w:r>
          </w:p>
          <w:p w:rsidR="000C5F14" w:rsidRPr="006651B7" w:rsidRDefault="000C5F14" w:rsidP="00BE5F3D">
            <w:pPr>
              <w:jc w:val="both"/>
            </w:pPr>
            <w:r w:rsidRPr="006651B7">
              <w:rPr>
                <w:sz w:val="22"/>
                <w:szCs w:val="22"/>
              </w:rPr>
              <w:t>2.2.2. Формирование бережного, а также гуманного отношения к домашним и бездомным животным;</w:t>
            </w:r>
          </w:p>
          <w:p w:rsidR="000C5F14" w:rsidRPr="006651B7" w:rsidRDefault="000C5F14" w:rsidP="00BE5F3D">
            <w:pPr>
              <w:jc w:val="both"/>
            </w:pPr>
            <w:r w:rsidRPr="006651B7">
              <w:rPr>
                <w:sz w:val="22"/>
                <w:szCs w:val="22"/>
              </w:rPr>
              <w:t>2.2.3. Привлечение внимания общественности к существующим проблемам жестокого обращения к домашним и бездомным животным;</w:t>
            </w:r>
          </w:p>
          <w:p w:rsidR="000C5F14" w:rsidRPr="006651B7" w:rsidRDefault="000C5F14" w:rsidP="00BE5F3D">
            <w:pPr>
              <w:jc w:val="both"/>
            </w:pPr>
            <w:r w:rsidRPr="006651B7">
              <w:rPr>
                <w:sz w:val="22"/>
                <w:szCs w:val="22"/>
              </w:rPr>
              <w:t>2.2.4. Развитие детского сотрудничества в области защиты животных на основе обмена опытом по осуществлению разнообразной творческой деятельности;</w:t>
            </w:r>
          </w:p>
          <w:p w:rsidR="000C5F14" w:rsidRPr="006651B7" w:rsidRDefault="000C5F14" w:rsidP="00BE5F3D">
            <w:pPr>
              <w:jc w:val="both"/>
            </w:pPr>
            <w:r w:rsidRPr="006651B7">
              <w:rPr>
                <w:sz w:val="22"/>
                <w:szCs w:val="22"/>
              </w:rPr>
              <w:t>2.2.5. Популяризация и пропаганда бережного отношения к домашним животным средствами художественного изобразительного творчества;</w:t>
            </w:r>
          </w:p>
          <w:p w:rsidR="000C5F14" w:rsidRPr="006651B7" w:rsidRDefault="000C5F14" w:rsidP="00BE5F3D">
            <w:pPr>
              <w:jc w:val="both"/>
            </w:pPr>
            <w:r w:rsidRPr="006651B7">
              <w:rPr>
                <w:sz w:val="22"/>
                <w:szCs w:val="22"/>
              </w:rPr>
              <w:t>2.2.6. Воспитание у детей бережного отношения к единым общечеловеческим ценностям в соответствии с принципом милосердия;</w:t>
            </w:r>
          </w:p>
          <w:p w:rsidR="000C5F14" w:rsidRPr="006651B7" w:rsidRDefault="000C5F14" w:rsidP="00BE5F3D">
            <w:pPr>
              <w:jc w:val="both"/>
            </w:pPr>
            <w:r w:rsidRPr="006651B7">
              <w:rPr>
                <w:sz w:val="22"/>
                <w:szCs w:val="22"/>
              </w:rPr>
              <w:t>2.2.7. Стимулирование и развитие творческого потенциала молодежи на основе изучения природного и историко-культурного наследия;</w:t>
            </w:r>
          </w:p>
          <w:p w:rsidR="000C5F14" w:rsidRPr="006651B7" w:rsidRDefault="000C5F14" w:rsidP="00BE5F3D">
            <w:pPr>
              <w:jc w:val="both"/>
            </w:pPr>
            <w:r w:rsidRPr="006651B7">
              <w:rPr>
                <w:sz w:val="22"/>
                <w:szCs w:val="22"/>
              </w:rPr>
              <w:t>2.2.8. Пропаганда ветеринарного контроля и постепенного сокращения количества бездомных животных гуманными методами, защита и забота о них.</w:t>
            </w:r>
          </w:p>
          <w:p w:rsidR="000C5F14" w:rsidRPr="006651B7" w:rsidRDefault="000C5F14" w:rsidP="00BE5F3D">
            <w:pPr>
              <w:jc w:val="both"/>
            </w:pPr>
            <w:r w:rsidRPr="006651B7">
              <w:rPr>
                <w:sz w:val="22"/>
                <w:szCs w:val="22"/>
              </w:rPr>
              <w:t>3.</w:t>
            </w:r>
            <w:r w:rsidRPr="006651B7">
              <w:rPr>
                <w:sz w:val="22"/>
                <w:szCs w:val="22"/>
              </w:rPr>
              <w:tab/>
              <w:t>Организация Конкурса</w:t>
            </w:r>
          </w:p>
          <w:p w:rsidR="000C5F14" w:rsidRPr="006651B7" w:rsidRDefault="000C5F14" w:rsidP="00BE5F3D">
            <w:pPr>
              <w:jc w:val="both"/>
            </w:pPr>
            <w:r w:rsidRPr="006651B7">
              <w:rPr>
                <w:sz w:val="22"/>
                <w:szCs w:val="22"/>
              </w:rPr>
              <w:t>3.1. Организатор Конкурса:</w:t>
            </w:r>
          </w:p>
          <w:p w:rsidR="000C5F14" w:rsidRPr="006651B7" w:rsidRDefault="000C5F14" w:rsidP="00BE5F3D">
            <w:pPr>
              <w:jc w:val="both"/>
            </w:pPr>
            <w:r w:rsidRPr="006651B7">
              <w:rPr>
                <w:sz w:val="22"/>
                <w:szCs w:val="22"/>
              </w:rPr>
              <w:t xml:space="preserve">Музейно-просветительский центр «Отражение» Муниципального бюджетного учреждения «Центр культуры и спорта гп. Талинка» Октябрьского района Ханты-Мансийского автономного округа – Югры (далее – музейно-просветительский центр «Отражение») </w:t>
            </w:r>
          </w:p>
          <w:p w:rsidR="000C5F14" w:rsidRPr="006651B7" w:rsidRDefault="000C5F14" w:rsidP="00BE5F3D">
            <w:pPr>
              <w:jc w:val="both"/>
            </w:pPr>
            <w:r w:rsidRPr="006651B7">
              <w:rPr>
                <w:sz w:val="22"/>
                <w:szCs w:val="22"/>
              </w:rPr>
              <w:t>3.2. Партнеры (по согласованию):</w:t>
            </w:r>
          </w:p>
          <w:p w:rsidR="000C5F14" w:rsidRPr="006651B7" w:rsidRDefault="000C5F14" w:rsidP="00BE5F3D">
            <w:pPr>
              <w:jc w:val="both"/>
            </w:pPr>
            <w:r w:rsidRPr="006651B7">
              <w:rPr>
                <w:sz w:val="22"/>
                <w:szCs w:val="22"/>
              </w:rPr>
              <w:t>Служба по контролю и надзору в сфере охраны окружающей среды, объектов животного мира и лесных отношений Ханты-Мансийского автономного округа – Югры;</w:t>
            </w:r>
          </w:p>
          <w:p w:rsidR="000C5F14" w:rsidRPr="006651B7" w:rsidRDefault="000C5F14" w:rsidP="00BE5F3D">
            <w:pPr>
              <w:jc w:val="both"/>
            </w:pPr>
            <w:r w:rsidRPr="006651B7">
              <w:rPr>
                <w:sz w:val="22"/>
                <w:szCs w:val="22"/>
              </w:rPr>
              <w:t>Департамент культуры Ханты-Мансийского автономного округа – Югры;</w:t>
            </w:r>
          </w:p>
          <w:p w:rsidR="000C5F14" w:rsidRPr="006651B7" w:rsidRDefault="000C5F14" w:rsidP="00BE5F3D">
            <w:pPr>
              <w:jc w:val="both"/>
            </w:pPr>
            <w:r w:rsidRPr="006651B7">
              <w:rPr>
                <w:sz w:val="22"/>
                <w:szCs w:val="22"/>
              </w:rPr>
              <w:t>Департамент образования и молодежной политики Ханты-Мансийского автономного округа – Югры;</w:t>
            </w:r>
          </w:p>
          <w:p w:rsidR="000C5F14" w:rsidRPr="006651B7" w:rsidRDefault="000C5F14" w:rsidP="00BE5F3D">
            <w:pPr>
              <w:jc w:val="both"/>
            </w:pPr>
            <w:r w:rsidRPr="006651B7">
              <w:rPr>
                <w:sz w:val="22"/>
                <w:szCs w:val="22"/>
              </w:rPr>
              <w:t>Департамент общественных и внешних связей Ханты-Мансийского автономного округа – Югры;</w:t>
            </w:r>
          </w:p>
          <w:p w:rsidR="000C5F14" w:rsidRPr="006651B7" w:rsidRDefault="000C5F14" w:rsidP="00BE5F3D">
            <w:pPr>
              <w:jc w:val="both"/>
            </w:pPr>
            <w:r w:rsidRPr="006651B7">
              <w:rPr>
                <w:sz w:val="22"/>
                <w:szCs w:val="22"/>
              </w:rPr>
              <w:t>органы местного самоуправления муниципальных образований Ханты-Мансийского автономного округа – Югры;</w:t>
            </w:r>
          </w:p>
          <w:p w:rsidR="000C5F14" w:rsidRPr="006651B7" w:rsidRDefault="000C5F14" w:rsidP="00BE5F3D">
            <w:pPr>
              <w:jc w:val="both"/>
            </w:pPr>
            <w:r w:rsidRPr="006651B7">
              <w:rPr>
                <w:sz w:val="22"/>
                <w:szCs w:val="22"/>
              </w:rPr>
              <w:t>образовательные организации и учреждения культуры Ханты-Мансийского автономного округа – Югры.</w:t>
            </w:r>
          </w:p>
          <w:p w:rsidR="000C5F14" w:rsidRPr="006651B7" w:rsidRDefault="000C5F14" w:rsidP="00BE5F3D">
            <w:pPr>
              <w:jc w:val="both"/>
            </w:pPr>
            <w:r w:rsidRPr="006651B7">
              <w:rPr>
                <w:sz w:val="22"/>
                <w:szCs w:val="22"/>
              </w:rPr>
              <w:t>3.3. Информационные партнеры: АУ ОТРК «Югра»; ФГУП ВГТРК ГТРК «Югория»; общественно-политическая газета «Новости Югры»; региональный общественно-политический, экономический, историко-культурный журнал «Югра»; журнал «В мире животных»; общественно-педагогический и научно-методический журнал «Искусство в школе»; научно-методический журнал «Изобразительное искусство в школе»; журнал об искусстве «Эскиз», учебно-методический журнал для учителей МХК, музыки и ИЗО «Искусство».</w:t>
            </w:r>
          </w:p>
          <w:p w:rsidR="000C5F14" w:rsidRPr="006651B7" w:rsidRDefault="000C5F14" w:rsidP="00BE5F3D">
            <w:pPr>
              <w:jc w:val="both"/>
            </w:pPr>
            <w:r w:rsidRPr="006651B7">
              <w:rPr>
                <w:sz w:val="22"/>
                <w:szCs w:val="22"/>
              </w:rPr>
              <w:t>3.4. Коммерческие партнеры:</w:t>
            </w:r>
          </w:p>
          <w:p w:rsidR="000C5F14" w:rsidRPr="006651B7" w:rsidRDefault="000C5F14" w:rsidP="00BE5F3D">
            <w:pPr>
              <w:jc w:val="both"/>
            </w:pPr>
            <w:r w:rsidRPr="006651B7">
              <w:rPr>
                <w:sz w:val="22"/>
                <w:szCs w:val="22"/>
              </w:rPr>
              <w:t>Нефтяные компании, осуществляющие свою деятельность на территории Ханты-Мансийского автономного округа – Югры;</w:t>
            </w:r>
          </w:p>
          <w:p w:rsidR="000C5F14" w:rsidRPr="006651B7" w:rsidRDefault="000C5F14" w:rsidP="00BE5F3D">
            <w:pPr>
              <w:jc w:val="both"/>
            </w:pPr>
            <w:r w:rsidRPr="006651B7">
              <w:rPr>
                <w:sz w:val="22"/>
                <w:szCs w:val="22"/>
              </w:rPr>
              <w:t>Индивидуальные предприниматели.</w:t>
            </w:r>
          </w:p>
          <w:p w:rsidR="000C5F14" w:rsidRPr="006651B7" w:rsidRDefault="000C5F14" w:rsidP="00BE5F3D">
            <w:pPr>
              <w:jc w:val="both"/>
            </w:pPr>
            <w:r w:rsidRPr="006651B7">
              <w:rPr>
                <w:sz w:val="22"/>
                <w:szCs w:val="22"/>
              </w:rPr>
              <w:t>4.</w:t>
            </w:r>
            <w:r w:rsidRPr="006651B7">
              <w:rPr>
                <w:sz w:val="22"/>
                <w:szCs w:val="22"/>
              </w:rPr>
              <w:tab/>
              <w:t>Сроки реализации Конкурса</w:t>
            </w:r>
          </w:p>
          <w:p w:rsidR="000C5F14" w:rsidRPr="006651B7" w:rsidRDefault="000C5F14" w:rsidP="00BE5F3D">
            <w:pPr>
              <w:jc w:val="both"/>
            </w:pPr>
            <w:r w:rsidRPr="006651B7">
              <w:rPr>
                <w:sz w:val="22"/>
                <w:szCs w:val="22"/>
              </w:rPr>
              <w:t>4.1. Реализация Конкурса 2023–2024 годы.</w:t>
            </w:r>
          </w:p>
          <w:p w:rsidR="000C5F14" w:rsidRPr="006651B7" w:rsidRDefault="000C5F14" w:rsidP="00BE5F3D">
            <w:pPr>
              <w:jc w:val="both"/>
            </w:pPr>
            <w:r w:rsidRPr="006651B7">
              <w:rPr>
                <w:sz w:val="22"/>
                <w:szCs w:val="22"/>
              </w:rPr>
              <w:t>4.2. Конкурс проводится в заочной форме в три этапа:</w:t>
            </w:r>
          </w:p>
          <w:p w:rsidR="000C5F14" w:rsidRPr="006651B7" w:rsidRDefault="000C5F14" w:rsidP="00BE5F3D">
            <w:pPr>
              <w:jc w:val="both"/>
            </w:pPr>
            <w:r w:rsidRPr="006651B7">
              <w:rPr>
                <w:sz w:val="22"/>
                <w:szCs w:val="22"/>
              </w:rPr>
              <w:t>I этап – прием творческих работ до 1 марта 2024 года;</w:t>
            </w:r>
          </w:p>
          <w:p w:rsidR="000C5F14" w:rsidRPr="006651B7" w:rsidRDefault="000C5F14" w:rsidP="00BE5F3D">
            <w:pPr>
              <w:jc w:val="both"/>
            </w:pPr>
            <w:r w:rsidRPr="006651B7">
              <w:rPr>
                <w:sz w:val="22"/>
                <w:szCs w:val="22"/>
              </w:rPr>
              <w:t>II этап – рассмотрение и оценка творческих работ до 1 октября 2024года;</w:t>
            </w:r>
          </w:p>
          <w:p w:rsidR="000C5F14" w:rsidRPr="006651B7" w:rsidRDefault="000C5F14" w:rsidP="00BE5F3D">
            <w:pPr>
              <w:jc w:val="both"/>
            </w:pPr>
            <w:r w:rsidRPr="006651B7">
              <w:rPr>
                <w:sz w:val="22"/>
                <w:szCs w:val="22"/>
              </w:rPr>
              <w:t>III этап – издание сборника лучших творческих работ Конкурса до 20 декабря 2024года.</w:t>
            </w:r>
          </w:p>
          <w:p w:rsidR="000C5F14" w:rsidRPr="006651B7" w:rsidRDefault="000C5F14" w:rsidP="00BE5F3D">
            <w:pPr>
              <w:jc w:val="both"/>
            </w:pPr>
            <w:r w:rsidRPr="006651B7">
              <w:rPr>
                <w:sz w:val="22"/>
                <w:szCs w:val="22"/>
              </w:rPr>
              <w:t>4.3.</w:t>
            </w:r>
            <w:r w:rsidRPr="006651B7">
              <w:rPr>
                <w:sz w:val="22"/>
                <w:szCs w:val="22"/>
              </w:rPr>
              <w:tab/>
              <w:t>Передвижные выставки в городах Ханты-Мансийского автономного округа – Югры и Российской Федерации (2023–2024 годы).</w:t>
            </w:r>
          </w:p>
          <w:p w:rsidR="000C5F14" w:rsidRPr="006651B7" w:rsidRDefault="000C5F14" w:rsidP="00BE5F3D">
            <w:pPr>
              <w:jc w:val="both"/>
            </w:pPr>
            <w:r w:rsidRPr="006651B7">
              <w:rPr>
                <w:sz w:val="22"/>
                <w:szCs w:val="22"/>
              </w:rPr>
              <w:t>5.</w:t>
            </w:r>
            <w:r w:rsidRPr="006651B7">
              <w:rPr>
                <w:sz w:val="22"/>
                <w:szCs w:val="22"/>
              </w:rPr>
              <w:tab/>
              <w:t>Участники Конкурса</w:t>
            </w:r>
          </w:p>
          <w:p w:rsidR="000C5F14" w:rsidRPr="006651B7" w:rsidRDefault="000C5F14" w:rsidP="00BE5F3D">
            <w:pPr>
              <w:jc w:val="both"/>
            </w:pPr>
            <w:r w:rsidRPr="006651B7">
              <w:rPr>
                <w:sz w:val="22"/>
                <w:szCs w:val="22"/>
              </w:rPr>
              <w:lastRenderedPageBreak/>
              <w:t>5.1. К участию в Конкурсе приглашаются обучающиеся организаций, осуществляющих образовательную деятельность дошкольного, начального, основного и среднего образования, дополнительного образования (художественные школы, студии, кружки), среднего профессионального образования в возрасте от 6 до 17 лет (включительно), проживающие на территории Российской Федерации и за ее пределами.</w:t>
            </w:r>
          </w:p>
          <w:p w:rsidR="000C5F14" w:rsidRPr="006651B7" w:rsidRDefault="000C5F14" w:rsidP="00BE5F3D">
            <w:pPr>
              <w:jc w:val="both"/>
            </w:pPr>
            <w:r w:rsidRPr="006651B7">
              <w:rPr>
                <w:sz w:val="22"/>
                <w:szCs w:val="22"/>
              </w:rPr>
              <w:t>5.2. Взрослые (преподаватели, руководители) принимают участие в Конкурсе на правах консультантов, экспертов, членов жюри.</w:t>
            </w:r>
          </w:p>
          <w:p w:rsidR="000C5F14" w:rsidRPr="006651B7" w:rsidRDefault="000C5F14" w:rsidP="00BE5F3D">
            <w:pPr>
              <w:jc w:val="both"/>
            </w:pPr>
            <w:r w:rsidRPr="006651B7">
              <w:rPr>
                <w:sz w:val="22"/>
                <w:szCs w:val="22"/>
              </w:rPr>
              <w:t>6. Номинации Конкурса</w:t>
            </w:r>
          </w:p>
          <w:p w:rsidR="000C5F14" w:rsidRPr="006651B7" w:rsidRDefault="000C5F14" w:rsidP="00BE5F3D">
            <w:pPr>
              <w:jc w:val="both"/>
            </w:pPr>
            <w:r w:rsidRPr="006651B7">
              <w:rPr>
                <w:sz w:val="22"/>
                <w:szCs w:val="22"/>
              </w:rPr>
              <w:t>6.1. Живопись</w:t>
            </w:r>
          </w:p>
          <w:p w:rsidR="000C5F14" w:rsidRPr="006651B7" w:rsidRDefault="000C5F14" w:rsidP="00BE5F3D">
            <w:pPr>
              <w:jc w:val="both"/>
            </w:pPr>
            <w:r w:rsidRPr="006651B7">
              <w:rPr>
                <w:sz w:val="22"/>
                <w:szCs w:val="22"/>
              </w:rPr>
              <w:t>6.2. Графика</w:t>
            </w:r>
          </w:p>
          <w:p w:rsidR="000C5F14" w:rsidRPr="006651B7" w:rsidRDefault="000C5F14" w:rsidP="00BE5F3D">
            <w:pPr>
              <w:jc w:val="both"/>
            </w:pPr>
            <w:r w:rsidRPr="006651B7">
              <w:rPr>
                <w:sz w:val="22"/>
                <w:szCs w:val="22"/>
              </w:rPr>
              <w:t>6.3. Скульптура</w:t>
            </w:r>
          </w:p>
          <w:p w:rsidR="000C5F14" w:rsidRPr="006651B7" w:rsidRDefault="000C5F14" w:rsidP="00BE5F3D">
            <w:pPr>
              <w:jc w:val="both"/>
            </w:pPr>
            <w:r w:rsidRPr="006651B7">
              <w:rPr>
                <w:sz w:val="22"/>
                <w:szCs w:val="22"/>
              </w:rPr>
              <w:t>6.4. Фотография</w:t>
            </w:r>
          </w:p>
          <w:p w:rsidR="000C5F14" w:rsidRPr="006651B7" w:rsidRDefault="000C5F14" w:rsidP="00BE5F3D">
            <w:pPr>
              <w:jc w:val="both"/>
            </w:pPr>
            <w:r w:rsidRPr="006651B7">
              <w:rPr>
                <w:sz w:val="22"/>
                <w:szCs w:val="22"/>
              </w:rPr>
              <w:t>6.5. Декоративно-прикладное искусство</w:t>
            </w:r>
          </w:p>
          <w:p w:rsidR="000C5F14" w:rsidRPr="006651B7" w:rsidRDefault="000C5F14" w:rsidP="00BE5F3D">
            <w:pPr>
              <w:jc w:val="both"/>
            </w:pPr>
            <w:r w:rsidRPr="006651B7">
              <w:rPr>
                <w:sz w:val="22"/>
                <w:szCs w:val="22"/>
              </w:rPr>
              <w:t>6.6. Поэзия</w:t>
            </w:r>
          </w:p>
          <w:p w:rsidR="000C5F14" w:rsidRPr="006651B7" w:rsidRDefault="000C5F14" w:rsidP="00BE5F3D">
            <w:pPr>
              <w:jc w:val="both"/>
            </w:pPr>
            <w:r w:rsidRPr="006651B7">
              <w:rPr>
                <w:sz w:val="22"/>
                <w:szCs w:val="22"/>
              </w:rPr>
              <w:t>6.7. Эссе</w:t>
            </w:r>
          </w:p>
          <w:p w:rsidR="000C5F14" w:rsidRPr="006651B7" w:rsidRDefault="000C5F14" w:rsidP="00BE5F3D">
            <w:pPr>
              <w:jc w:val="both"/>
            </w:pPr>
            <w:r w:rsidRPr="006651B7">
              <w:rPr>
                <w:sz w:val="22"/>
                <w:szCs w:val="22"/>
              </w:rPr>
              <w:t>7. Критерии оценки творческих работ</w:t>
            </w:r>
          </w:p>
          <w:p w:rsidR="000C5F14" w:rsidRPr="006651B7" w:rsidRDefault="000C5F14" w:rsidP="00BE5F3D">
            <w:pPr>
              <w:jc w:val="both"/>
            </w:pPr>
            <w:r w:rsidRPr="006651B7">
              <w:rPr>
                <w:sz w:val="22"/>
                <w:szCs w:val="22"/>
              </w:rPr>
              <w:t>– соответствие тематике Проекта;</w:t>
            </w:r>
          </w:p>
          <w:p w:rsidR="000C5F14" w:rsidRPr="006651B7" w:rsidRDefault="000C5F14" w:rsidP="00BE5F3D">
            <w:pPr>
              <w:jc w:val="both"/>
            </w:pPr>
            <w:r w:rsidRPr="006651B7">
              <w:rPr>
                <w:sz w:val="22"/>
                <w:szCs w:val="22"/>
              </w:rPr>
              <w:t>– экологическая грамотность;</w:t>
            </w:r>
          </w:p>
          <w:p w:rsidR="000C5F14" w:rsidRPr="006651B7" w:rsidRDefault="000C5F14" w:rsidP="00BE5F3D">
            <w:pPr>
              <w:jc w:val="both"/>
            </w:pPr>
            <w:r w:rsidRPr="006651B7">
              <w:rPr>
                <w:sz w:val="22"/>
                <w:szCs w:val="22"/>
              </w:rPr>
              <w:t>– ценностная ориентация;</w:t>
            </w:r>
          </w:p>
          <w:p w:rsidR="000C5F14" w:rsidRPr="006651B7" w:rsidRDefault="000C5F14" w:rsidP="00BE5F3D">
            <w:pPr>
              <w:jc w:val="both"/>
            </w:pPr>
            <w:r w:rsidRPr="006651B7">
              <w:rPr>
                <w:sz w:val="22"/>
                <w:szCs w:val="22"/>
              </w:rPr>
              <w:t>– выразительность;</w:t>
            </w:r>
          </w:p>
          <w:p w:rsidR="000C5F14" w:rsidRPr="006651B7" w:rsidRDefault="000C5F14" w:rsidP="00BE5F3D">
            <w:pPr>
              <w:jc w:val="both"/>
            </w:pPr>
            <w:r w:rsidRPr="006651B7">
              <w:rPr>
                <w:sz w:val="22"/>
                <w:szCs w:val="22"/>
              </w:rPr>
              <w:t>– композиционное решение;</w:t>
            </w:r>
          </w:p>
          <w:p w:rsidR="000C5F14" w:rsidRPr="006651B7" w:rsidRDefault="000C5F14" w:rsidP="00BE5F3D">
            <w:pPr>
              <w:jc w:val="both"/>
            </w:pPr>
            <w:r w:rsidRPr="006651B7">
              <w:rPr>
                <w:sz w:val="22"/>
                <w:szCs w:val="22"/>
              </w:rPr>
              <w:t>– эстетичность;</w:t>
            </w:r>
          </w:p>
          <w:p w:rsidR="000C5F14" w:rsidRPr="006651B7" w:rsidRDefault="000C5F14" w:rsidP="00BE5F3D">
            <w:pPr>
              <w:jc w:val="both"/>
            </w:pPr>
            <w:r w:rsidRPr="006651B7">
              <w:rPr>
                <w:sz w:val="22"/>
                <w:szCs w:val="22"/>
              </w:rPr>
              <w:t>– эмоциональность;</w:t>
            </w:r>
          </w:p>
          <w:p w:rsidR="000C5F14" w:rsidRPr="006651B7" w:rsidRDefault="000C5F14" w:rsidP="00BE5F3D">
            <w:pPr>
              <w:jc w:val="both"/>
            </w:pPr>
            <w:r w:rsidRPr="006651B7">
              <w:rPr>
                <w:sz w:val="22"/>
                <w:szCs w:val="22"/>
              </w:rPr>
              <w:t>– индивидуальность;</w:t>
            </w:r>
          </w:p>
          <w:p w:rsidR="000C5F14" w:rsidRPr="006651B7" w:rsidRDefault="000C5F14" w:rsidP="00BE5F3D">
            <w:pPr>
              <w:jc w:val="both"/>
            </w:pPr>
            <w:r w:rsidRPr="006651B7">
              <w:rPr>
                <w:sz w:val="22"/>
                <w:szCs w:val="22"/>
              </w:rPr>
              <w:t>– литературная грамотность текстов;</w:t>
            </w:r>
          </w:p>
          <w:p w:rsidR="000C5F14" w:rsidRPr="006651B7" w:rsidRDefault="000C5F14" w:rsidP="00BE5F3D">
            <w:pPr>
              <w:jc w:val="both"/>
            </w:pPr>
            <w:r w:rsidRPr="006651B7">
              <w:rPr>
                <w:sz w:val="22"/>
                <w:szCs w:val="22"/>
              </w:rPr>
              <w:t>– образность;</w:t>
            </w:r>
          </w:p>
          <w:p w:rsidR="000C5F14" w:rsidRPr="006651B7" w:rsidRDefault="000C5F14" w:rsidP="00BE5F3D">
            <w:pPr>
              <w:jc w:val="both"/>
            </w:pPr>
            <w:r w:rsidRPr="006651B7">
              <w:rPr>
                <w:sz w:val="22"/>
                <w:szCs w:val="22"/>
              </w:rPr>
              <w:t>– оригинальность;</w:t>
            </w:r>
          </w:p>
          <w:p w:rsidR="000C5F14" w:rsidRPr="006651B7" w:rsidRDefault="000C5F14" w:rsidP="00BE5F3D">
            <w:pPr>
              <w:jc w:val="both"/>
            </w:pPr>
            <w:r w:rsidRPr="006651B7">
              <w:rPr>
                <w:sz w:val="22"/>
                <w:szCs w:val="22"/>
              </w:rPr>
              <w:t>– новизна;</w:t>
            </w:r>
          </w:p>
          <w:p w:rsidR="000C5F14" w:rsidRPr="006651B7" w:rsidRDefault="000C5F14" w:rsidP="00BE5F3D">
            <w:pPr>
              <w:jc w:val="both"/>
            </w:pPr>
            <w:r w:rsidRPr="006651B7">
              <w:rPr>
                <w:sz w:val="22"/>
                <w:szCs w:val="22"/>
              </w:rPr>
              <w:t>– аккуратность.</w:t>
            </w:r>
          </w:p>
          <w:p w:rsidR="000C5F14" w:rsidRPr="006651B7" w:rsidRDefault="000C5F14" w:rsidP="00BE5F3D">
            <w:pPr>
              <w:jc w:val="both"/>
            </w:pPr>
            <w:r w:rsidRPr="006651B7">
              <w:rPr>
                <w:sz w:val="22"/>
                <w:szCs w:val="22"/>
              </w:rPr>
              <w:t>8. Порядок реализации Конкурса</w:t>
            </w:r>
          </w:p>
          <w:p w:rsidR="000C5F14" w:rsidRPr="006651B7" w:rsidRDefault="000C5F14" w:rsidP="00BE5F3D">
            <w:pPr>
              <w:jc w:val="both"/>
            </w:pPr>
            <w:r w:rsidRPr="006651B7">
              <w:rPr>
                <w:sz w:val="22"/>
                <w:szCs w:val="22"/>
              </w:rPr>
              <w:t>8.1. I этап – прием заявок и творческих работ до 1 марта 2024 года (по почтовому штемпелю даты отправления).</w:t>
            </w:r>
          </w:p>
          <w:p w:rsidR="000C5F14" w:rsidRPr="006651B7" w:rsidRDefault="000C5F14" w:rsidP="00BE5F3D">
            <w:pPr>
              <w:jc w:val="both"/>
            </w:pPr>
            <w:r w:rsidRPr="006651B7">
              <w:rPr>
                <w:sz w:val="22"/>
                <w:szCs w:val="22"/>
              </w:rPr>
              <w:t xml:space="preserve">Заявка на участие в конкурсе оформляется одним общим списком на всех участников и вкладывается в файл (формат А4), заполняется на русском языке по форме (Приложение №1 к настоящему Положению). </w:t>
            </w:r>
          </w:p>
          <w:p w:rsidR="000C5F14" w:rsidRPr="006651B7" w:rsidRDefault="000C5F14" w:rsidP="00BE5F3D">
            <w:pPr>
              <w:jc w:val="both"/>
            </w:pPr>
            <w:r w:rsidRPr="006651B7">
              <w:rPr>
                <w:sz w:val="22"/>
                <w:szCs w:val="22"/>
              </w:rPr>
              <w:t xml:space="preserve">Творческие работы создаются по личным впечатлениям от знакомства с ситуациями с животными на улице, во дворе, дома; во время экскурсий (зоопарки, дельфинарии, цирки, приюты для животных, имеющих название и информацию на русском языке. </w:t>
            </w:r>
          </w:p>
          <w:p w:rsidR="000C5F14" w:rsidRPr="006651B7" w:rsidRDefault="000C5F14" w:rsidP="00BE5F3D">
            <w:pPr>
              <w:jc w:val="both"/>
            </w:pPr>
            <w:r w:rsidRPr="006651B7">
              <w:rPr>
                <w:sz w:val="22"/>
                <w:szCs w:val="22"/>
              </w:rPr>
              <w:t>8.1.1. Требования к оформлению творческих работ:</w:t>
            </w:r>
          </w:p>
          <w:p w:rsidR="000C5F14" w:rsidRPr="006651B7" w:rsidRDefault="000C5F14" w:rsidP="00BE5F3D">
            <w:pPr>
              <w:jc w:val="both"/>
            </w:pPr>
            <w:r w:rsidRPr="006651B7">
              <w:rPr>
                <w:sz w:val="22"/>
                <w:szCs w:val="22"/>
              </w:rPr>
              <w:t>– работы в номинациях «Живопись» и «Графика» могут быть выполнены в любой технике, на листах формата А3, без паспарту;</w:t>
            </w:r>
          </w:p>
          <w:p w:rsidR="000C5F14" w:rsidRPr="006651B7" w:rsidRDefault="000C5F14" w:rsidP="00BE5F3D">
            <w:pPr>
              <w:jc w:val="both"/>
            </w:pPr>
            <w:r w:rsidRPr="006651B7">
              <w:rPr>
                <w:sz w:val="22"/>
                <w:szCs w:val="22"/>
              </w:rPr>
              <w:t>– работы в номинации «Декоративно-прикладное искусство» оформляются в паспарту (в рамках);</w:t>
            </w:r>
          </w:p>
          <w:p w:rsidR="000C5F14" w:rsidRPr="006651B7" w:rsidRDefault="000C5F14" w:rsidP="00BE5F3D">
            <w:pPr>
              <w:jc w:val="both"/>
            </w:pPr>
            <w:r w:rsidRPr="006651B7">
              <w:rPr>
                <w:sz w:val="22"/>
                <w:szCs w:val="22"/>
              </w:rPr>
              <w:t>– работы в номинации «Фотография» оформляются на листах формата А3 или А4;</w:t>
            </w:r>
          </w:p>
          <w:p w:rsidR="000C5F14" w:rsidRPr="006651B7" w:rsidRDefault="000C5F14" w:rsidP="00BE5F3D">
            <w:pPr>
              <w:jc w:val="both"/>
            </w:pPr>
            <w:r w:rsidRPr="006651B7">
              <w:rPr>
                <w:sz w:val="22"/>
                <w:szCs w:val="22"/>
              </w:rPr>
              <w:t>– работы в номинациях эссе и поэзия оформляются на листах формата А4 (шрифт Times New Roman, размер 14, не более 1 страницы).</w:t>
            </w:r>
          </w:p>
          <w:p w:rsidR="000C5F14" w:rsidRPr="006651B7" w:rsidRDefault="000C5F14" w:rsidP="00BE5F3D">
            <w:pPr>
              <w:jc w:val="both"/>
            </w:pPr>
            <w:r w:rsidRPr="006651B7">
              <w:rPr>
                <w:sz w:val="22"/>
                <w:szCs w:val="22"/>
              </w:rPr>
              <w:t>Этикетаж к творческой работе заполняется печатными буквами по специальной форме (Приложение №2 к настоящему Положению), располагается на обратной стороне работы.</w:t>
            </w:r>
          </w:p>
          <w:p w:rsidR="000C5F14" w:rsidRPr="006651B7" w:rsidRDefault="000C5F14" w:rsidP="00BE5F3D">
            <w:pPr>
              <w:jc w:val="both"/>
            </w:pPr>
            <w:r w:rsidRPr="006651B7">
              <w:rPr>
                <w:sz w:val="22"/>
                <w:szCs w:val="22"/>
              </w:rPr>
              <w:t>Работы в номинациях 6.1., 6.2., 6.3., 6.4., 6.5. направляются по адресу: 628195, Российская Федерация, Ханты-Мансийский автономный округ – Югра, Октябрьский район, гп. Талинка, Музейно-просветительский центр «Отражение» гп. Талинка, с пометкой – конкурс Мы в ответе за тех, кого приручили». Работы в номинации 6.4. дублируются на электронный адрес museumtalinka@mail.ru</w:t>
            </w:r>
          </w:p>
          <w:p w:rsidR="000C5F14" w:rsidRPr="006651B7" w:rsidRDefault="000C5F14" w:rsidP="00BE5F3D">
            <w:pPr>
              <w:jc w:val="both"/>
            </w:pPr>
            <w:r w:rsidRPr="006651B7">
              <w:rPr>
                <w:sz w:val="22"/>
                <w:szCs w:val="22"/>
              </w:rPr>
              <w:t xml:space="preserve">Работы в номинациях 6.6., 6.7. направляются на электронный адрес </w:t>
            </w:r>
            <w:r w:rsidRPr="006651B7">
              <w:rPr>
                <w:sz w:val="22"/>
                <w:szCs w:val="22"/>
              </w:rPr>
              <w:lastRenderedPageBreak/>
              <w:t>museumtalinka@mail.ru с пометкой – конкурс «Мы в ответе за тех, кого приручили». Каждая работа сопровождается этикетажем и заявкой.</w:t>
            </w:r>
          </w:p>
          <w:p w:rsidR="000C5F14" w:rsidRPr="006651B7" w:rsidRDefault="000C5F14" w:rsidP="00BE5F3D">
            <w:pPr>
              <w:jc w:val="both"/>
            </w:pPr>
            <w:r w:rsidRPr="006651B7">
              <w:rPr>
                <w:sz w:val="22"/>
                <w:szCs w:val="22"/>
              </w:rPr>
              <w:t>Работы из теста, пластилина, зерен, натурального меха – не принимаются. Консультации можно получить по телефону 8(34672)2-63-50 (доб.*501#), e-mail: museumtalinka@mail.ru</w:t>
            </w:r>
          </w:p>
          <w:p w:rsidR="000C5F14" w:rsidRPr="006651B7" w:rsidRDefault="000C5F14" w:rsidP="00BE5F3D">
            <w:pPr>
              <w:jc w:val="both"/>
            </w:pPr>
            <w:r w:rsidRPr="006651B7">
              <w:rPr>
                <w:sz w:val="22"/>
                <w:szCs w:val="22"/>
              </w:rPr>
              <w:t>8.2. II этап – рассмотрение творческих работ на соответствие требованиям, оценка творческих работ членами жюри, определение лучших творческих работ до 1 октября 2024 года.</w:t>
            </w:r>
          </w:p>
          <w:p w:rsidR="000C5F14" w:rsidRPr="006651B7" w:rsidRDefault="000C5F14" w:rsidP="00BE5F3D">
            <w:pPr>
              <w:jc w:val="both"/>
            </w:pPr>
            <w:r w:rsidRPr="006651B7">
              <w:rPr>
                <w:sz w:val="22"/>
                <w:szCs w:val="22"/>
              </w:rPr>
              <w:t>Для оценки творческих работ, присланных на Конкурс, создается независимое жюри из числа организатора и партнеров Конкурса, представителей в области образования, экологии, охраны окружающей среды, культуры и искусства.</w:t>
            </w:r>
          </w:p>
          <w:p w:rsidR="000C5F14" w:rsidRPr="006651B7" w:rsidRDefault="000C5F14" w:rsidP="00BE5F3D">
            <w:pPr>
              <w:jc w:val="both"/>
            </w:pPr>
            <w:r w:rsidRPr="006651B7">
              <w:rPr>
                <w:sz w:val="22"/>
                <w:szCs w:val="22"/>
              </w:rPr>
              <w:t>В состав жюри не могут входить работники организаций-представителей авторов конкурсных работ.</w:t>
            </w:r>
          </w:p>
          <w:p w:rsidR="000C5F14" w:rsidRPr="006651B7" w:rsidRDefault="000C5F14" w:rsidP="00BE5F3D">
            <w:pPr>
              <w:jc w:val="both"/>
            </w:pPr>
            <w:r w:rsidRPr="006651B7">
              <w:rPr>
                <w:sz w:val="22"/>
                <w:szCs w:val="22"/>
              </w:rPr>
              <w:t>Жюри</w:t>
            </w:r>
          </w:p>
          <w:p w:rsidR="000C5F14" w:rsidRPr="006651B7" w:rsidRDefault="000C5F14" w:rsidP="00BE5F3D">
            <w:pPr>
              <w:jc w:val="both"/>
            </w:pPr>
            <w:r w:rsidRPr="006651B7">
              <w:rPr>
                <w:sz w:val="22"/>
                <w:szCs w:val="22"/>
              </w:rPr>
              <w:t xml:space="preserve">– осуществляет экспертную оценку представленных на конкурс творческих работ согласно указанным критериям; </w:t>
            </w:r>
          </w:p>
          <w:p w:rsidR="000C5F14" w:rsidRPr="006651B7" w:rsidRDefault="000C5F14" w:rsidP="00BE5F3D">
            <w:pPr>
              <w:jc w:val="both"/>
            </w:pPr>
            <w:r w:rsidRPr="006651B7">
              <w:rPr>
                <w:sz w:val="22"/>
                <w:szCs w:val="22"/>
              </w:rPr>
              <w:t>– определяет лауреатов в двух направлениях (художественное и литературное) по семи номинациям (п. 6. настоящего Положения).</w:t>
            </w:r>
          </w:p>
          <w:p w:rsidR="000C5F14" w:rsidRPr="006651B7" w:rsidRDefault="000C5F14" w:rsidP="00BE5F3D">
            <w:pPr>
              <w:jc w:val="both"/>
            </w:pPr>
            <w:r w:rsidRPr="006651B7">
              <w:rPr>
                <w:sz w:val="22"/>
                <w:szCs w:val="22"/>
              </w:rPr>
              <w:t>Решение жюри оформляется протоколом, который размещается на сайтах организатора, партнеров Конкурса и в печатных СМИ Ханты-Мансийского автономного округа – Югры и Российской Федерации, Музейно-просветительского центра «Отражение» http://ckstalinka.ru/muzej/, на сайте МКОУ «СОШ №7» http://okttalsch7.86.i-schools.ru/?page=muzei-otraghenie</w:t>
            </w:r>
          </w:p>
          <w:p w:rsidR="000C5F14" w:rsidRPr="006651B7" w:rsidRDefault="000C5F14" w:rsidP="00BE5F3D">
            <w:pPr>
              <w:jc w:val="both"/>
            </w:pPr>
            <w:r w:rsidRPr="006651B7">
              <w:rPr>
                <w:sz w:val="22"/>
                <w:szCs w:val="22"/>
              </w:rPr>
              <w:t>8.3. III этап – издание сборника лучших творческих работ Конкурса до 20 декабря 2024</w:t>
            </w:r>
          </w:p>
          <w:p w:rsidR="000C5F14" w:rsidRPr="006651B7" w:rsidRDefault="000C5F14" w:rsidP="00BE5F3D">
            <w:pPr>
              <w:jc w:val="both"/>
            </w:pPr>
            <w:r w:rsidRPr="006651B7">
              <w:rPr>
                <w:sz w:val="22"/>
                <w:szCs w:val="22"/>
              </w:rPr>
              <w:t>По итогам Конкурса лучшие работы по каждой номинации размещаются в сборнике.</w:t>
            </w:r>
          </w:p>
          <w:p w:rsidR="000C5F14" w:rsidRPr="006651B7" w:rsidRDefault="000C5F14" w:rsidP="00BE5F3D">
            <w:pPr>
              <w:jc w:val="both"/>
            </w:pPr>
            <w:r w:rsidRPr="006651B7">
              <w:rPr>
                <w:sz w:val="22"/>
                <w:szCs w:val="22"/>
              </w:rPr>
              <w:t>Сборник и CD-диск распространяются среди учредителей, спонсоров, библиотек, учебных заведений, музеев, особо охраняемых природных территорий и других организаций и учреждений автономного округа и Российской Федерации.</w:t>
            </w:r>
          </w:p>
          <w:p w:rsidR="000C5F14" w:rsidRPr="006651B7" w:rsidRDefault="000C5F14" w:rsidP="00BE5F3D">
            <w:pPr>
              <w:jc w:val="both"/>
            </w:pPr>
            <w:r w:rsidRPr="006651B7">
              <w:rPr>
                <w:sz w:val="22"/>
                <w:szCs w:val="22"/>
              </w:rPr>
              <w:t>8.4. Проведение передвижных выставок в период реализации Конкурса – 2020–2021 годы.</w:t>
            </w:r>
          </w:p>
          <w:p w:rsidR="000C5F14" w:rsidRPr="006651B7" w:rsidRDefault="000C5F14" w:rsidP="00BE5F3D">
            <w:pPr>
              <w:jc w:val="both"/>
            </w:pPr>
            <w:r w:rsidRPr="006651B7">
              <w:rPr>
                <w:sz w:val="22"/>
                <w:szCs w:val="22"/>
              </w:rPr>
              <w:t>Выставки проходят в городах Ханты-Мансийского автономного округа – Югры, субъектах Российской Федерации. Маршрут передвижения, сроки демонстрации и места размещения выставки на территории автономного округа и Российской Федерации согласовываются дополнительно.</w:t>
            </w:r>
          </w:p>
          <w:p w:rsidR="000C5F14" w:rsidRPr="006651B7" w:rsidRDefault="000C5F14" w:rsidP="00BE5F3D">
            <w:pPr>
              <w:jc w:val="both"/>
            </w:pPr>
            <w:r w:rsidRPr="006651B7">
              <w:rPr>
                <w:sz w:val="22"/>
                <w:szCs w:val="22"/>
              </w:rPr>
              <w:t>Для участия в выставке используются лучшие конкурсные работы по всем номинациям Конкурса с закрепленн</w:t>
            </w:r>
            <w:r w:rsidR="00BE5F3D" w:rsidRPr="006651B7">
              <w:rPr>
                <w:sz w:val="22"/>
                <w:szCs w:val="22"/>
              </w:rPr>
              <w:t>ым на каждой работе этикетажем.</w:t>
            </w:r>
          </w:p>
          <w:p w:rsidR="000C5F14" w:rsidRPr="006651B7" w:rsidRDefault="000C5F14" w:rsidP="00BE5F3D">
            <w:pPr>
              <w:jc w:val="both"/>
            </w:pPr>
            <w:r w:rsidRPr="006651B7">
              <w:rPr>
                <w:sz w:val="22"/>
                <w:szCs w:val="22"/>
              </w:rPr>
              <w:t>9. Награждение участников Конкурса</w:t>
            </w:r>
          </w:p>
          <w:p w:rsidR="000C5F14" w:rsidRPr="006651B7" w:rsidRDefault="000C5F14" w:rsidP="00BE5F3D">
            <w:pPr>
              <w:jc w:val="both"/>
            </w:pPr>
            <w:r w:rsidRPr="006651B7">
              <w:rPr>
                <w:sz w:val="22"/>
                <w:szCs w:val="22"/>
              </w:rPr>
              <w:t>Авторы лучших творческих работ конкурса награждаются дипломами, преподаватели – благодарственными письмами. Все участники получают свидетельства участника и электронный вариант книги.</w:t>
            </w:r>
          </w:p>
          <w:p w:rsidR="000C5F14" w:rsidRPr="006651B7" w:rsidRDefault="000C5F14" w:rsidP="00BE5F3D">
            <w:pPr>
              <w:jc w:val="both"/>
            </w:pPr>
            <w:r w:rsidRPr="006651B7">
              <w:rPr>
                <w:sz w:val="22"/>
                <w:szCs w:val="22"/>
              </w:rPr>
              <w:t>Члены жюри могут учредить специальные</w:t>
            </w:r>
            <w:r w:rsidR="00BE5F3D" w:rsidRPr="006651B7">
              <w:rPr>
                <w:sz w:val="22"/>
                <w:szCs w:val="22"/>
              </w:rPr>
              <w:t xml:space="preserve"> призы для участников конкурса.</w:t>
            </w:r>
          </w:p>
          <w:p w:rsidR="000C5F14" w:rsidRPr="006651B7" w:rsidRDefault="000C5F14" w:rsidP="00BE5F3D">
            <w:pPr>
              <w:jc w:val="both"/>
            </w:pPr>
            <w:r w:rsidRPr="006651B7">
              <w:rPr>
                <w:sz w:val="22"/>
                <w:szCs w:val="22"/>
              </w:rPr>
              <w:t>10. Финансирование ор</w:t>
            </w:r>
            <w:r w:rsidR="00BE5F3D" w:rsidRPr="006651B7">
              <w:rPr>
                <w:sz w:val="22"/>
                <w:szCs w:val="22"/>
              </w:rPr>
              <w:t>ганизации и проведения Конкурса</w:t>
            </w:r>
          </w:p>
          <w:p w:rsidR="000C5F14" w:rsidRPr="006651B7" w:rsidRDefault="000C5F14" w:rsidP="00BE5F3D">
            <w:pPr>
              <w:jc w:val="both"/>
            </w:pPr>
            <w:r w:rsidRPr="006651B7">
              <w:rPr>
                <w:sz w:val="22"/>
                <w:szCs w:val="22"/>
              </w:rPr>
              <w:t>10.1. Расходы по организации и проведению конкурса (прием заявок, организация работы жюри, изготовление наградных бланков, электронная рассылка материалов) осуществляется за счет привлеченных средств коммерческих и информационных партнеров.</w:t>
            </w:r>
          </w:p>
          <w:p w:rsidR="000C5F14" w:rsidRPr="006651B7" w:rsidRDefault="000C5F14" w:rsidP="00BE5F3D">
            <w:pPr>
              <w:jc w:val="both"/>
            </w:pPr>
            <w:r w:rsidRPr="006651B7">
              <w:rPr>
                <w:sz w:val="22"/>
                <w:szCs w:val="22"/>
              </w:rPr>
              <w:t>10.2. Организация и проведение передвижных выставок в городах Ханты-Мансийского автономного округа – Югры и Российской Федерации осуществляется за счет привлеченных средств коммерческих и информационных партнеров.</w:t>
            </w:r>
          </w:p>
          <w:p w:rsidR="000C5F14" w:rsidRPr="006651B7" w:rsidRDefault="000C5F14" w:rsidP="00BE5F3D">
            <w:pPr>
              <w:jc w:val="both"/>
            </w:pPr>
            <w:r w:rsidRPr="006651B7">
              <w:rPr>
                <w:sz w:val="22"/>
                <w:szCs w:val="22"/>
              </w:rPr>
              <w:t>10.3 Партнеры (по согласованию) выделяют сувенирную и канцелярскую продукцию, методическую литературу экологической направленности для поощрения победителей Конкурса.</w:t>
            </w:r>
          </w:p>
          <w:p w:rsidR="000C5F14" w:rsidRPr="006651B7" w:rsidRDefault="000C5F14" w:rsidP="00BE5F3D">
            <w:pPr>
              <w:jc w:val="both"/>
            </w:pPr>
            <w:r w:rsidRPr="006651B7">
              <w:rPr>
                <w:sz w:val="22"/>
                <w:szCs w:val="22"/>
              </w:rPr>
              <w:t xml:space="preserve">10.4. Информация об организаторе, коммерческих и информационных партнерах Конкурса размещается во всех рекламных, информационных и итоговых изданиях </w:t>
            </w:r>
            <w:r w:rsidRPr="006651B7">
              <w:rPr>
                <w:sz w:val="22"/>
                <w:szCs w:val="22"/>
              </w:rPr>
              <w:lastRenderedPageBreak/>
              <w:t>по данному Конкурсу, а также в телевизи</w:t>
            </w:r>
            <w:r w:rsidR="00BE5F3D" w:rsidRPr="006651B7">
              <w:rPr>
                <w:sz w:val="22"/>
                <w:szCs w:val="22"/>
              </w:rPr>
              <w:t>онной и наружной рекламе.</w:t>
            </w:r>
          </w:p>
          <w:p w:rsidR="000C5F14" w:rsidRPr="006651B7" w:rsidRDefault="00BE5F3D" w:rsidP="00BE5F3D">
            <w:pPr>
              <w:jc w:val="both"/>
            </w:pPr>
            <w:r w:rsidRPr="006651B7">
              <w:rPr>
                <w:sz w:val="22"/>
                <w:szCs w:val="22"/>
              </w:rPr>
              <w:t>11. Соблюдение авторских прав</w:t>
            </w:r>
          </w:p>
          <w:p w:rsidR="000C5F14" w:rsidRPr="006651B7" w:rsidRDefault="000C5F14" w:rsidP="00BE5F3D">
            <w:pPr>
              <w:jc w:val="both"/>
            </w:pPr>
            <w:r w:rsidRPr="006651B7">
              <w:rPr>
                <w:sz w:val="22"/>
                <w:szCs w:val="22"/>
              </w:rPr>
              <w:t>11.1. Организатор Конкурса оставляют за собой право использовать конкурсные творческие работы для освещения Конкурса, издания сборников, фотоальбомов, видеофильмов и публикаций о Конкурсе на основании разрешения об использовании персональных данных (приложение №3).</w:t>
            </w:r>
          </w:p>
          <w:p w:rsidR="000C5F14" w:rsidRPr="006651B7" w:rsidRDefault="000C5F14" w:rsidP="00BE5F3D">
            <w:pPr>
              <w:jc w:val="both"/>
            </w:pPr>
            <w:r w:rsidRPr="006651B7">
              <w:rPr>
                <w:sz w:val="22"/>
                <w:szCs w:val="22"/>
              </w:rPr>
              <w:t>11.2. Права авторов соблюдаются в соответствии с Законом Российской Федерации «Об авторском праве и смежных правах».</w:t>
            </w:r>
          </w:p>
          <w:p w:rsidR="000C5F14" w:rsidRPr="006651B7" w:rsidRDefault="000C5F14" w:rsidP="00BE5F3D">
            <w:pPr>
              <w:jc w:val="both"/>
            </w:pPr>
            <w:r w:rsidRPr="006651B7">
              <w:rPr>
                <w:sz w:val="22"/>
                <w:szCs w:val="22"/>
              </w:rPr>
              <w:t>11.3. Работы, присланные на Конкурс, не возвращаются, поступают в выставочный фонд Музейно-просветительский центр «Отражение».</w:t>
            </w:r>
          </w:p>
          <w:p w:rsidR="000C5F14" w:rsidRPr="006651B7" w:rsidRDefault="000C5F14" w:rsidP="00BE5F3D">
            <w:pPr>
              <w:jc w:val="both"/>
            </w:pPr>
            <w:r w:rsidRPr="006651B7">
              <w:rPr>
                <w:sz w:val="22"/>
                <w:szCs w:val="22"/>
              </w:rPr>
              <w:t>11.4. Творческие работы победителей Конкурса могут быть предоставлены заинтересованным организациям (по их письменному запросу в адрес организатора Конкурса), для размещения в форме уличной социальной рекламы на баннерах и растягах регионов, предоставивших творческие работы для участия в настоящем Конкурсе.</w:t>
            </w:r>
          </w:p>
          <w:p w:rsidR="000C5F14" w:rsidRPr="006651B7" w:rsidRDefault="00BE5F3D" w:rsidP="00BE5F3D">
            <w:pPr>
              <w:jc w:val="both"/>
            </w:pPr>
            <w:r w:rsidRPr="006651B7">
              <w:rPr>
                <w:sz w:val="22"/>
                <w:szCs w:val="22"/>
              </w:rPr>
              <w:t>12. Контактная информация</w:t>
            </w:r>
          </w:p>
          <w:p w:rsidR="000C5F14" w:rsidRPr="006651B7" w:rsidRDefault="000C5F14" w:rsidP="00BE5F3D">
            <w:pPr>
              <w:jc w:val="both"/>
            </w:pPr>
            <w:r w:rsidRPr="006651B7">
              <w:rPr>
                <w:sz w:val="22"/>
                <w:szCs w:val="22"/>
              </w:rPr>
              <w:t>Организатор конкурса:</w:t>
            </w:r>
          </w:p>
          <w:p w:rsidR="000C5F14" w:rsidRPr="006651B7" w:rsidRDefault="000C5F14" w:rsidP="00BE5F3D">
            <w:pPr>
              <w:jc w:val="both"/>
            </w:pPr>
            <w:r w:rsidRPr="006651B7">
              <w:rPr>
                <w:sz w:val="22"/>
                <w:szCs w:val="22"/>
              </w:rPr>
              <w:t xml:space="preserve">Музейно-просветительский центр «Отражение», 628195, гп. Талинка, Октябрьский район, Ханты-Мансийский автономный округ – Югра, Российская Федерация, тел.: 8 (34672) 2-63-50 (*501#), e-mail: </w:t>
            </w:r>
            <w:hyperlink r:id="rId15" w:history="1">
              <w:r w:rsidRPr="006651B7">
                <w:rPr>
                  <w:rStyle w:val="a3"/>
                  <w:sz w:val="22"/>
                  <w:szCs w:val="22"/>
                </w:rPr>
                <w:t>museumtalinka@mail.ru</w:t>
              </w:r>
            </w:hyperlink>
          </w:p>
          <w:p w:rsidR="000C5F14" w:rsidRPr="006651B7" w:rsidRDefault="000C5F14" w:rsidP="00BE5F3D">
            <w:pPr>
              <w:jc w:val="both"/>
            </w:pPr>
            <w:r w:rsidRPr="006651B7">
              <w:rPr>
                <w:sz w:val="22"/>
                <w:szCs w:val="22"/>
              </w:rPr>
              <w:t>Контактное лицо:</w:t>
            </w:r>
          </w:p>
          <w:p w:rsidR="000C5F14" w:rsidRPr="006651B7" w:rsidRDefault="000C5F14" w:rsidP="00BE5F3D">
            <w:pPr>
              <w:jc w:val="both"/>
            </w:pPr>
            <w:r w:rsidRPr="006651B7">
              <w:rPr>
                <w:sz w:val="22"/>
                <w:szCs w:val="22"/>
              </w:rPr>
              <w:t xml:space="preserve">Стыцюк Ольга Павловна – заведующая Музейно-просветительским центром «Отражение», куратор Конкурса, тел./факс: 8 (34672)2-63-50 (*501#) и e-mail: </w:t>
            </w:r>
            <w:hyperlink r:id="rId16" w:history="1">
              <w:r w:rsidRPr="006651B7">
                <w:rPr>
                  <w:rStyle w:val="a3"/>
                  <w:sz w:val="22"/>
                  <w:szCs w:val="22"/>
                </w:rPr>
                <w:t>museumtalinka@mail.ru</w:t>
              </w:r>
            </w:hyperlink>
            <w:r w:rsidRPr="006651B7">
              <w:rPr>
                <w:sz w:val="22"/>
                <w:szCs w:val="22"/>
              </w:rPr>
              <w:t>.</w:t>
            </w:r>
          </w:p>
          <w:p w:rsidR="000C5F14" w:rsidRPr="006651B7" w:rsidRDefault="000C5F14" w:rsidP="00BE5F3D">
            <w:pPr>
              <w:jc w:val="both"/>
            </w:pPr>
            <w:r w:rsidRPr="006651B7">
              <w:rPr>
                <w:sz w:val="22"/>
                <w:szCs w:val="22"/>
              </w:rPr>
              <w:t xml:space="preserve">Сайт музейно-просветительского центра «Отражение» (МБУ «ЦКС гп. Талинка») </w:t>
            </w:r>
            <w:hyperlink r:id="rId17" w:history="1">
              <w:r w:rsidRPr="006651B7">
                <w:rPr>
                  <w:rStyle w:val="a3"/>
                  <w:sz w:val="22"/>
                  <w:szCs w:val="22"/>
                </w:rPr>
                <w:t>http://ckstalinka.ru/muzej/</w:t>
              </w:r>
            </w:hyperlink>
          </w:p>
          <w:p w:rsidR="000C5F14" w:rsidRPr="006651B7" w:rsidRDefault="000C5F14" w:rsidP="00BE5F3D">
            <w:pPr>
              <w:jc w:val="both"/>
            </w:pPr>
            <w:r w:rsidRPr="006651B7">
              <w:rPr>
                <w:sz w:val="22"/>
                <w:szCs w:val="22"/>
              </w:rPr>
              <w:t xml:space="preserve">Сайт МБОУ «Талинская СОШ» </w:t>
            </w:r>
            <w:hyperlink r:id="rId18" w:history="1">
              <w:r w:rsidRPr="006651B7">
                <w:rPr>
                  <w:rStyle w:val="a3"/>
                  <w:sz w:val="22"/>
                  <w:szCs w:val="22"/>
                </w:rPr>
                <w:t>https://shkola7talinka-r86.gosweb.gosuslugi.ru/nasha-shkola/muzey-otrazhenie-innovatsionnaya-deyatelnost/</w:t>
              </w:r>
            </w:hyperlink>
          </w:p>
          <w:p w:rsidR="00AE0B04" w:rsidRPr="006651B7" w:rsidRDefault="000C5F14" w:rsidP="00BE5F3D">
            <w:pPr>
              <w:jc w:val="both"/>
            </w:pPr>
            <w:r w:rsidRPr="006651B7">
              <w:rPr>
                <w:sz w:val="22"/>
                <w:szCs w:val="22"/>
              </w:rPr>
              <w:t xml:space="preserve">   (новый сайт</w:t>
            </w:r>
          </w:p>
          <w:p w:rsidR="00AE0B04" w:rsidRPr="006651B7" w:rsidRDefault="00AE0B04" w:rsidP="00AE0B04">
            <w:pPr>
              <w:jc w:val="both"/>
            </w:pPr>
          </w:p>
          <w:p w:rsidR="00AE0B04" w:rsidRPr="006651B7" w:rsidRDefault="003979C0" w:rsidP="00AE0B04">
            <w:pPr>
              <w:shd w:val="clear" w:color="auto" w:fill="FFFFFF"/>
              <w:ind w:left="705"/>
              <w:jc w:val="both"/>
              <w:rPr>
                <w:color w:val="2C2D2E"/>
              </w:rPr>
            </w:pPr>
            <w:hyperlink r:id="rId19" w:tgtFrame="_blank" w:history="1">
              <w:r w:rsidR="00AE0B04" w:rsidRPr="006651B7">
                <w:rPr>
                  <w:color w:val="0563C1"/>
                  <w:sz w:val="22"/>
                  <w:szCs w:val="22"/>
                  <w:u w:val="single"/>
                </w:rPr>
                <w:t>https://shkola7talinka-r86.gosweb.gosuslugi.ru/nasha-shkola/muzey-otrazhenie-innovatsionnaya-deyatelnost/</w:t>
              </w:r>
            </w:hyperlink>
            <w:r w:rsidR="00AE0B04" w:rsidRPr="006651B7">
              <w:rPr>
                <w:color w:val="1F497D"/>
                <w:sz w:val="22"/>
                <w:szCs w:val="22"/>
              </w:rPr>
              <w:t>;</w:t>
            </w:r>
          </w:p>
          <w:p w:rsidR="00AE0B04" w:rsidRPr="006651B7" w:rsidRDefault="003979C0" w:rsidP="00AE0B04">
            <w:pPr>
              <w:shd w:val="clear" w:color="auto" w:fill="FFFFFF"/>
              <w:ind w:firstLine="708"/>
              <w:jc w:val="both"/>
              <w:rPr>
                <w:color w:val="2C2D2E"/>
              </w:rPr>
            </w:pPr>
            <w:hyperlink r:id="rId20" w:tgtFrame="_blank" w:history="1">
              <w:r w:rsidR="00AE0B04" w:rsidRPr="006651B7">
                <w:rPr>
                  <w:color w:val="0000FF"/>
                  <w:sz w:val="22"/>
                  <w:szCs w:val="22"/>
                  <w:u w:val="single"/>
                </w:rPr>
                <w:t>https://prirodnadzor.admhmao.ru/formirovanie-ekologicheskoy-kultury/</w:t>
              </w:r>
            </w:hyperlink>
          </w:p>
          <w:p w:rsidR="00AE0B04" w:rsidRPr="006651B7" w:rsidRDefault="003979C0" w:rsidP="00AE0B04">
            <w:pPr>
              <w:shd w:val="clear" w:color="auto" w:fill="FFFFFF"/>
              <w:ind w:firstLine="708"/>
              <w:rPr>
                <w:color w:val="2C2D2E"/>
              </w:rPr>
            </w:pPr>
            <w:hyperlink r:id="rId21" w:tgtFrame="_blank" w:history="1">
              <w:r w:rsidR="00AE0B04" w:rsidRPr="006651B7">
                <w:rPr>
                  <w:b/>
                  <w:bCs/>
                  <w:color w:val="0563C1"/>
                  <w:sz w:val="22"/>
                  <w:szCs w:val="22"/>
                  <w:u w:val="single"/>
                </w:rPr>
                <w:t>https://ckstalinka.ru/muzej/</w:t>
              </w:r>
            </w:hyperlink>
          </w:p>
          <w:p w:rsidR="00AE0B04" w:rsidRPr="006651B7" w:rsidRDefault="003979C0" w:rsidP="00AE0B04">
            <w:pPr>
              <w:shd w:val="clear" w:color="auto" w:fill="FFFFFF"/>
              <w:ind w:firstLine="708"/>
              <w:rPr>
                <w:color w:val="2C2D2E"/>
              </w:rPr>
            </w:pPr>
            <w:hyperlink r:id="rId22" w:tgtFrame="_blank" w:history="1">
              <w:r w:rsidR="00AE0B04" w:rsidRPr="006651B7">
                <w:rPr>
                  <w:color w:val="0563C1"/>
                  <w:sz w:val="22"/>
                  <w:szCs w:val="22"/>
                  <w:u w:val="single"/>
                  <w:shd w:val="clear" w:color="auto" w:fill="FFFFFF"/>
                </w:rPr>
                <w:t>https://www.youtube.com/channel/UCGTCm7O1iMGPvxRgr1mlBhQ</w:t>
              </w:r>
            </w:hyperlink>
          </w:p>
          <w:p w:rsidR="00AE0B04" w:rsidRPr="006651B7" w:rsidRDefault="003979C0" w:rsidP="00AE0B04">
            <w:pPr>
              <w:shd w:val="clear" w:color="auto" w:fill="FFFFFF"/>
              <w:rPr>
                <w:color w:val="2C2D2E"/>
              </w:rPr>
            </w:pPr>
            <w:hyperlink r:id="rId23" w:tgtFrame="_blank" w:history="1">
              <w:r w:rsidR="00AE0B04" w:rsidRPr="006651B7">
                <w:rPr>
                  <w:color w:val="0000FF"/>
                  <w:sz w:val="22"/>
                  <w:szCs w:val="22"/>
                  <w:u w:val="single"/>
                  <w:shd w:val="clear" w:color="auto" w:fill="FFFFFF"/>
                </w:rPr>
                <w:t>https://vk.com/id691448225</w:t>
              </w:r>
            </w:hyperlink>
            <w:r w:rsidR="00AE0B04" w:rsidRPr="006651B7">
              <w:rPr>
                <w:color w:val="2C2D2E"/>
                <w:sz w:val="22"/>
                <w:szCs w:val="22"/>
                <w:shd w:val="clear" w:color="auto" w:fill="FFFFFF"/>
              </w:rPr>
              <w:t> — Вконтакте</w:t>
            </w:r>
          </w:p>
          <w:p w:rsidR="00AE0B04" w:rsidRPr="006651B7" w:rsidRDefault="003979C0" w:rsidP="00AE0B04">
            <w:pPr>
              <w:shd w:val="clear" w:color="auto" w:fill="FFFFFF"/>
              <w:rPr>
                <w:color w:val="2C2D2E"/>
              </w:rPr>
            </w:pPr>
            <w:hyperlink r:id="rId24" w:tgtFrame="_blank" w:history="1">
              <w:r w:rsidR="00AE0B04" w:rsidRPr="006651B7">
                <w:rPr>
                  <w:color w:val="0000FF"/>
                  <w:sz w:val="22"/>
                  <w:szCs w:val="22"/>
                  <w:u w:val="single"/>
                  <w:shd w:val="clear" w:color="auto" w:fill="FFFFFF"/>
                </w:rPr>
                <w:t>https://ok.ru/profile/583312369882</w:t>
              </w:r>
            </w:hyperlink>
            <w:r w:rsidR="00AE0B04" w:rsidRPr="006651B7">
              <w:rPr>
                <w:color w:val="2C2D2E"/>
                <w:sz w:val="22"/>
                <w:szCs w:val="22"/>
                <w:shd w:val="clear" w:color="auto" w:fill="FFFFFF"/>
              </w:rPr>
              <w:t> — Однокласники</w:t>
            </w:r>
          </w:p>
          <w:p w:rsidR="005E1C06" w:rsidRPr="006651B7" w:rsidRDefault="005E1C06" w:rsidP="00AE0B04">
            <w:pPr>
              <w:shd w:val="clear" w:color="auto" w:fill="FFFFFF"/>
              <w:spacing w:before="100" w:beforeAutospacing="1" w:after="100" w:afterAutospacing="1"/>
              <w:ind w:firstLine="708"/>
              <w:jc w:val="both"/>
            </w:pPr>
          </w:p>
        </w:tc>
      </w:tr>
      <w:tr w:rsidR="005E1C06" w:rsidRPr="006651B7" w:rsidTr="00FD6EAA">
        <w:tc>
          <w:tcPr>
            <w:tcW w:w="696" w:type="dxa"/>
          </w:tcPr>
          <w:p w:rsidR="005E1C06" w:rsidRPr="006651B7" w:rsidRDefault="005E1C06" w:rsidP="002D41EC">
            <w:pPr>
              <w:jc w:val="both"/>
            </w:pPr>
            <w:r w:rsidRPr="006651B7">
              <w:rPr>
                <w:sz w:val="22"/>
                <w:szCs w:val="22"/>
              </w:rPr>
              <w:lastRenderedPageBreak/>
              <w:t>17.</w:t>
            </w:r>
          </w:p>
        </w:tc>
        <w:tc>
          <w:tcPr>
            <w:tcW w:w="2169" w:type="dxa"/>
            <w:shd w:val="clear" w:color="auto" w:fill="auto"/>
          </w:tcPr>
          <w:p w:rsidR="005E1C06" w:rsidRPr="006651B7" w:rsidRDefault="005E1C06" w:rsidP="002D41EC">
            <w:pPr>
              <w:jc w:val="both"/>
            </w:pPr>
            <w:r w:rsidRPr="006651B7">
              <w:rPr>
                <w:sz w:val="22"/>
                <w:szCs w:val="22"/>
              </w:rPr>
              <w:t>Методы деятельности по реализации проекта (программы)</w:t>
            </w:r>
          </w:p>
        </w:tc>
        <w:tc>
          <w:tcPr>
            <w:tcW w:w="8079" w:type="dxa"/>
            <w:shd w:val="clear" w:color="auto" w:fill="auto"/>
          </w:tcPr>
          <w:p w:rsidR="00EB6697" w:rsidRPr="006651B7" w:rsidRDefault="00EB6697" w:rsidP="00BE5F3D">
            <w:pPr>
              <w:jc w:val="both"/>
            </w:pPr>
            <w:r w:rsidRPr="006651B7">
              <w:rPr>
                <w:sz w:val="22"/>
                <w:szCs w:val="22"/>
              </w:rPr>
              <w:t>Методы исследования.</w:t>
            </w:r>
          </w:p>
          <w:p w:rsidR="00EB6697" w:rsidRPr="006651B7" w:rsidRDefault="00EB6697" w:rsidP="00BE5F3D">
            <w:pPr>
              <w:jc w:val="both"/>
            </w:pPr>
            <w:r w:rsidRPr="006651B7">
              <w:rPr>
                <w:sz w:val="22"/>
                <w:szCs w:val="22"/>
              </w:rPr>
              <w:t xml:space="preserve">В ходе исследования использованы приемы постановки вопроса, составление таблиц, построение диаграмм. Теоретические методы включают изучение материалов о музейно-просветительском центре «Отражение», определение направлений деятельности и их результативность. Изучение материалов по теме в средствах массовой информации, обобщение знаний. Эмпирические методы основаны на беседах с сотрудниками музея и обучающимися, эковолонтерами ШЛ «Родник» – участниками реализации проектов, наблюдении за этапами реализации проектов, проведении опросов, определении методики и проведении диагностических тестирований. Методы фиксации позволяют провести анализ полученных данных, представить результаты исследования в виде мониторинга, а результаты работы - в форме выводов и заключения. </w:t>
            </w:r>
          </w:p>
          <w:p w:rsidR="00EB6697" w:rsidRPr="006651B7" w:rsidRDefault="00EB6697" w:rsidP="00BE5F3D">
            <w:pPr>
              <w:jc w:val="both"/>
            </w:pPr>
            <w:r w:rsidRPr="006651B7">
              <w:rPr>
                <w:sz w:val="22"/>
                <w:szCs w:val="22"/>
              </w:rPr>
              <w:t xml:space="preserve">Игровой метод в ходе общения с детьми с особыми образовательными потребностями включает установку эмоционального контакта, развитие интереса к процессу игры; формирование элементарных представлений о ближайшем окружении, развитие целенаправленных предметно-игровых действий, знакомство с функциональным назначением предметов, находящихся в фондах музея. </w:t>
            </w:r>
            <w:r w:rsidRPr="006651B7">
              <w:rPr>
                <w:sz w:val="22"/>
                <w:szCs w:val="22"/>
              </w:rPr>
              <w:lastRenderedPageBreak/>
              <w:t>Происходит формирование продуктивных видов деятельности: рисование, лепка домашних и «краснокнижных» животных, обучение использованию различных материалов (кисть, краски, карандаши, глина). Нетрадиционные техники изображения (рисование на песке, рисование пальцами), обучение различным приемам и видам рисования и лепки развивают интеллектуальный уровень и навыки общения школьников с ограниченными возможностями здоровья.</w:t>
            </w:r>
          </w:p>
          <w:p w:rsidR="00EB6697" w:rsidRPr="006651B7" w:rsidRDefault="00EB6697" w:rsidP="00BE5F3D">
            <w:pPr>
              <w:jc w:val="both"/>
            </w:pPr>
            <w:r w:rsidRPr="006651B7">
              <w:rPr>
                <w:sz w:val="22"/>
                <w:szCs w:val="22"/>
              </w:rPr>
              <w:t>Общение направлено на развитие речевой и игровой практики, коммуникативных навыков, что способствует общему психическому и интеллектуальному развитию детей.</w:t>
            </w:r>
          </w:p>
          <w:p w:rsidR="00EB6697" w:rsidRPr="006651B7" w:rsidRDefault="00EB6697" w:rsidP="00BE5F3D">
            <w:pPr>
              <w:jc w:val="both"/>
            </w:pPr>
            <w:r w:rsidRPr="006651B7">
              <w:rPr>
                <w:sz w:val="22"/>
                <w:szCs w:val="22"/>
              </w:rPr>
              <w:t xml:space="preserve">Диагностический метод: мониторинг. Использована методика Н. Холла «Эмоциональный интеллект», которая включает в себя определение отдельных критериев эмоционального интеллекта: </w:t>
            </w:r>
          </w:p>
          <w:p w:rsidR="00EB6697" w:rsidRPr="006651B7" w:rsidRDefault="00692F49" w:rsidP="00692F49">
            <w:pPr>
              <w:jc w:val="both"/>
            </w:pPr>
            <w:r w:rsidRPr="006651B7">
              <w:rPr>
                <w:sz w:val="22"/>
                <w:szCs w:val="22"/>
              </w:rPr>
              <w:t xml:space="preserve">- </w:t>
            </w:r>
            <w:r w:rsidR="00EB6697" w:rsidRPr="006651B7">
              <w:rPr>
                <w:sz w:val="22"/>
                <w:szCs w:val="22"/>
              </w:rPr>
              <w:t>самосознание - главная составляющая эмоционального интеллекта человека, знающего свои сильные и слабые стороны и умеющего контролировать эмоции, потребности и побуждения;</w:t>
            </w:r>
          </w:p>
          <w:p w:rsidR="00EB6697" w:rsidRPr="006651B7" w:rsidRDefault="00692F49" w:rsidP="00692F49">
            <w:pPr>
              <w:jc w:val="both"/>
            </w:pPr>
            <w:r w:rsidRPr="006651B7">
              <w:rPr>
                <w:sz w:val="22"/>
                <w:szCs w:val="22"/>
              </w:rPr>
              <w:t xml:space="preserve">- </w:t>
            </w:r>
            <w:r w:rsidR="00EB6697" w:rsidRPr="006651B7">
              <w:rPr>
                <w:sz w:val="22"/>
                <w:szCs w:val="22"/>
              </w:rPr>
              <w:t>самоконтроль – является следствием самосознания: люди, способные себя контролировать, умеют не только обуздать собственные эмоции, но и направить их в нужное русло, не быть рабами своих страстей;</w:t>
            </w:r>
          </w:p>
          <w:p w:rsidR="00EB6697" w:rsidRPr="006651B7" w:rsidRDefault="00692F49" w:rsidP="00692F49">
            <w:pPr>
              <w:jc w:val="both"/>
            </w:pPr>
            <w:r w:rsidRPr="006651B7">
              <w:rPr>
                <w:sz w:val="22"/>
                <w:szCs w:val="22"/>
              </w:rPr>
              <w:t xml:space="preserve">- </w:t>
            </w:r>
            <w:r w:rsidR="00EB6697" w:rsidRPr="006651B7">
              <w:rPr>
                <w:sz w:val="22"/>
                <w:szCs w:val="22"/>
              </w:rPr>
              <w:t>самомотивация – стремление к достижению цели;</w:t>
            </w:r>
          </w:p>
          <w:p w:rsidR="00EB6697" w:rsidRPr="006651B7" w:rsidRDefault="00692F49" w:rsidP="00692F49">
            <w:pPr>
              <w:jc w:val="both"/>
            </w:pPr>
            <w:r w:rsidRPr="006651B7">
              <w:rPr>
                <w:sz w:val="22"/>
                <w:szCs w:val="22"/>
              </w:rPr>
              <w:t xml:space="preserve">- </w:t>
            </w:r>
            <w:r w:rsidR="00EB6697" w:rsidRPr="006651B7">
              <w:rPr>
                <w:sz w:val="22"/>
                <w:szCs w:val="22"/>
              </w:rPr>
              <w:t>эмпатия – социальная чуткость, наличие чувства сострадания и желания помочь окружающим, в том числе, животным;</w:t>
            </w:r>
          </w:p>
          <w:p w:rsidR="00EB6697" w:rsidRPr="006651B7" w:rsidRDefault="00692F49" w:rsidP="00692F49">
            <w:pPr>
              <w:jc w:val="both"/>
            </w:pPr>
            <w:r w:rsidRPr="006651B7">
              <w:rPr>
                <w:sz w:val="22"/>
                <w:szCs w:val="22"/>
              </w:rPr>
              <w:t xml:space="preserve">- </w:t>
            </w:r>
            <w:r w:rsidR="00EB6697" w:rsidRPr="006651B7">
              <w:rPr>
                <w:sz w:val="22"/>
                <w:szCs w:val="22"/>
              </w:rPr>
              <w:t>навыки взаимодействия – умение работать в группе.</w:t>
            </w:r>
          </w:p>
          <w:p w:rsidR="00EB6697" w:rsidRPr="006651B7" w:rsidRDefault="00EB6697" w:rsidP="00692F49">
            <w:pPr>
              <w:jc w:val="both"/>
            </w:pPr>
            <w:r w:rsidRPr="006651B7">
              <w:rPr>
                <w:sz w:val="22"/>
                <w:szCs w:val="22"/>
              </w:rPr>
              <w:t>(Методы осуществления Проекта</w:t>
            </w:r>
          </w:p>
          <w:p w:rsidR="00EB6697" w:rsidRPr="006651B7" w:rsidRDefault="00EB6697" w:rsidP="00692F49">
            <w:pPr>
              <w:ind w:firstLine="459"/>
              <w:jc w:val="both"/>
            </w:pPr>
            <w:r w:rsidRPr="006651B7">
              <w:rPr>
                <w:sz w:val="22"/>
                <w:szCs w:val="22"/>
              </w:rPr>
              <w:t>В основе предварительной подготовки мероприятий по реализации Проектов лежит комплексный метод научного исследования (исторический, культурологический, искусствоведческий, типологический, творческий); написание научно-исследовательской работы обучающимися; совместная организация работы с одаренными детьми (МБОУ «Талинская Средняя общеобразовательная школа», Музейно-просветительский центр «Отражение» МБУ «Центр культуры и спорта гп. Талинка, МБУ ДО «Детская школа искусств»).</w:t>
            </w:r>
          </w:p>
          <w:p w:rsidR="00EB6697" w:rsidRPr="006651B7" w:rsidRDefault="00EB6697" w:rsidP="00692F49">
            <w:pPr>
              <w:jc w:val="both"/>
            </w:pPr>
            <w:r w:rsidRPr="006651B7">
              <w:rPr>
                <w:sz w:val="22"/>
                <w:szCs w:val="22"/>
              </w:rPr>
              <w:t>Традиционные методы: вербальные (демонстрация), практические (наблюдение);</w:t>
            </w:r>
          </w:p>
          <w:p w:rsidR="00EB6697" w:rsidRPr="006651B7" w:rsidRDefault="00EB6697" w:rsidP="00692F49">
            <w:pPr>
              <w:jc w:val="both"/>
            </w:pPr>
            <w:r w:rsidRPr="006651B7">
              <w:rPr>
                <w:sz w:val="22"/>
                <w:szCs w:val="22"/>
              </w:rPr>
              <w:t>нетрадиционные методы: метод информационной поддержки, конкурсы творческих работ, метод проектов, который включает использование исследовательских, проблемных, поисковых методов, методов совместной творческой деятельности.</w:t>
            </w:r>
          </w:p>
          <w:p w:rsidR="00EB6697" w:rsidRPr="006651B7" w:rsidRDefault="00EB6697" w:rsidP="00AD77A4">
            <w:pPr>
              <w:ind w:firstLine="459"/>
              <w:jc w:val="both"/>
            </w:pPr>
            <w:r w:rsidRPr="006651B7">
              <w:rPr>
                <w:sz w:val="22"/>
                <w:szCs w:val="22"/>
              </w:rPr>
              <w:t xml:space="preserve">В процессе проведения мероприятий по реализации проекта помимо традиционных форм подачи информации используются современные методы на основе информационных коммуникативных технологий. Проекты, основанные на детском творчестве, являются еще </w:t>
            </w:r>
            <w:r w:rsidR="00AD77A4" w:rsidRPr="006651B7">
              <w:rPr>
                <w:sz w:val="22"/>
                <w:szCs w:val="22"/>
              </w:rPr>
              <w:t>и обучающими, и воспитывающими.</w:t>
            </w:r>
          </w:p>
          <w:p w:rsidR="00943B54" w:rsidRPr="006651B7" w:rsidRDefault="00943B54" w:rsidP="00AD77A4">
            <w:pPr>
              <w:ind w:firstLine="459"/>
              <w:jc w:val="both"/>
            </w:pPr>
            <w:r w:rsidRPr="006651B7">
              <w:rPr>
                <w:sz w:val="22"/>
                <w:szCs w:val="22"/>
              </w:rPr>
              <w:t>Формирование экологического образования и духовно-нравственной культуры предполагают системный подход к постановке и решению задач экологического образования, воспитания, развития личности и сочетание индивидуальных, групповых, массовых форм работы, индивидуального и коллективного творчества, совместного творчества педагога, обучающихся, их родителей, социальных партнеров и общественных организаций. Особенности экологического образования: опережающий характер – направленность на предотвращение экологических проблем; интегративность – объединение экологических знаний из естественнонаучных, гуманитарных и технических дисциплин в единое целое с целью синтеза нового экологического содержания; метапредметность на основе идей устойчивого развития и современных педагогических технологий; создание условий для принятия обучающимися эколого-гуманистических ценностей, основанных на осознанном ограничении потребностей и гуманных принципах деятельности человека; преемственность новых целей и задач с предшествующими в экологическом образовании. Эффективность обучения достигается через использование в реализации проекта современных образовательных технологий: деятельностный подход, проектно-исследовательское, технология уровневой дифференциации, информационно-</w:t>
            </w:r>
            <w:r w:rsidRPr="006651B7">
              <w:rPr>
                <w:sz w:val="22"/>
                <w:szCs w:val="22"/>
              </w:rPr>
              <w:lastRenderedPageBreak/>
              <w:t>компьютерная и групповая технологии.</w:t>
            </w:r>
          </w:p>
          <w:p w:rsidR="00943B54" w:rsidRPr="006651B7" w:rsidRDefault="00943B54" w:rsidP="00A70C22">
            <w:pPr>
              <w:ind w:firstLine="459"/>
              <w:jc w:val="both"/>
            </w:pPr>
            <w:r w:rsidRPr="006651B7">
              <w:rPr>
                <w:sz w:val="22"/>
                <w:szCs w:val="22"/>
              </w:rPr>
              <w:t>Проектная деятельность является сердцевиной технологического образования, которая обладает огромным развивающим потенциалом. Система проектной деятельности включает в себя как учебный процесс, в ходе которого происходит обучение алгоритмам проектировочной и исследовательской деятельности и использование их для учебных задач, так и во внеурочной деятельности –, кружки, школьное научное общество, школьное лесничество, школьный музей. Проектная деятельность позволяет связывать урочную и внеурочную деятельность детей в единое целое. У обучающихся формируются менеджерские умения и навыки: умение проектировать процесс (продукт), умение планировать деятельность, время, ресурсы, умение принимать решения и прогнозировать их последствия, навыки анализа собственной деятельности. Презентационные умения и навыки: монологической речи, умение уверенно держать себя во время выступления, артистические умения, умение использовать различные средства наглядности при выступлении, умение отвечать на незапланированные вопросы. Проектная деятельность способствует формированию обучающегося нового типа, владеющего способами целенаправленной интеллектуальной деятельности, готового к сотрудничеству и взаимодействию, наделенного опытом самообразования. Осуществление проектно-исследовательской деятельности предусматривает соблюдение принципа гетерогенности деятельности: трудовую деятельность, игровую (сюжетно-ролевые игры, дидактические и интер-экскурсии), опытно-экспериментальную, изобразительную, театральную. На этой основе формируются компетенции личного самосовершенствования. От них зависит индивидуальная образовательная траектория ученика и программа его жизнедеятельности.</w:t>
            </w:r>
          </w:p>
          <w:p w:rsidR="00943B54" w:rsidRPr="006651B7" w:rsidRDefault="00943B54" w:rsidP="00A70C22">
            <w:pPr>
              <w:ind w:firstLine="459"/>
              <w:jc w:val="both"/>
            </w:pPr>
            <w:r w:rsidRPr="006651B7">
              <w:rPr>
                <w:sz w:val="22"/>
                <w:szCs w:val="22"/>
              </w:rPr>
              <w:t>Процесс формирования экологической культуры школьников опирается на принципы: сотрудничества (построение взаимоотношений участников процесса экологического образования на основе компетентности); целостности (сбалансированность процессов формирования умений и навыков, стратегий взаимодействия с животными и природой); систематичности; междисциплинарной интеграции (выход на смежные с экологией предметы)</w:t>
            </w:r>
          </w:p>
          <w:p w:rsidR="00943B54" w:rsidRPr="006651B7" w:rsidRDefault="00943B54" w:rsidP="00426A3A">
            <w:pPr>
              <w:ind w:firstLine="459"/>
              <w:jc w:val="both"/>
            </w:pPr>
            <w:r w:rsidRPr="006651B7">
              <w:rPr>
                <w:sz w:val="22"/>
                <w:szCs w:val="22"/>
              </w:rPr>
              <w:t>В итоге можно выд</w:t>
            </w:r>
            <w:r w:rsidR="00426A3A" w:rsidRPr="006651B7">
              <w:rPr>
                <w:sz w:val="22"/>
                <w:szCs w:val="22"/>
              </w:rPr>
              <w:t>елить методы реализации Проекта.</w:t>
            </w:r>
          </w:p>
          <w:p w:rsidR="00943B54" w:rsidRPr="006651B7" w:rsidRDefault="00943B54" w:rsidP="00426A3A">
            <w:pPr>
              <w:ind w:firstLine="459"/>
              <w:jc w:val="both"/>
            </w:pPr>
            <w:r w:rsidRPr="006651B7">
              <w:rPr>
                <w:sz w:val="22"/>
                <w:szCs w:val="22"/>
              </w:rPr>
              <w:t>В основе предварительной подготовки мероприятий по реализации Проекта лежит комплексный метод научного исследования (исторический, культурологический, искусствоведческий, типологический, творческий)</w:t>
            </w:r>
            <w:r w:rsidR="00A70C22" w:rsidRPr="006651B7">
              <w:rPr>
                <w:sz w:val="22"/>
                <w:szCs w:val="22"/>
              </w:rPr>
              <w:t>.</w:t>
            </w:r>
          </w:p>
          <w:p w:rsidR="00943B54" w:rsidRPr="006651B7" w:rsidRDefault="00943B54" w:rsidP="00692F49">
            <w:pPr>
              <w:jc w:val="both"/>
            </w:pPr>
            <w:r w:rsidRPr="006651B7">
              <w:rPr>
                <w:sz w:val="22"/>
                <w:szCs w:val="22"/>
              </w:rPr>
              <w:t>Написание научно-исследовательских работ обучающимися МБОУ «Талинская СОШ» (экокласс)</w:t>
            </w:r>
          </w:p>
          <w:p w:rsidR="00943B54" w:rsidRPr="006651B7" w:rsidRDefault="00943B54" w:rsidP="00426A3A">
            <w:pPr>
              <w:ind w:firstLine="459"/>
              <w:jc w:val="both"/>
            </w:pPr>
            <w:r w:rsidRPr="006651B7">
              <w:rPr>
                <w:sz w:val="22"/>
                <w:szCs w:val="22"/>
              </w:rPr>
              <w:t>Организация работы с одаренными детьми</w:t>
            </w:r>
            <w:r w:rsidR="00426A3A" w:rsidRPr="006651B7">
              <w:rPr>
                <w:sz w:val="22"/>
                <w:szCs w:val="22"/>
              </w:rPr>
              <w:t>.</w:t>
            </w:r>
          </w:p>
          <w:p w:rsidR="00943B54" w:rsidRPr="006651B7" w:rsidRDefault="00943B54" w:rsidP="00426A3A">
            <w:pPr>
              <w:ind w:firstLine="459"/>
              <w:jc w:val="both"/>
            </w:pPr>
            <w:r w:rsidRPr="006651B7">
              <w:rPr>
                <w:sz w:val="22"/>
                <w:szCs w:val="22"/>
              </w:rPr>
              <w:t>Традиционные методы: вербальные (демонстрация), Практические (наблюдение)</w:t>
            </w:r>
          </w:p>
          <w:p w:rsidR="00943B54" w:rsidRPr="006651B7" w:rsidRDefault="00943B54" w:rsidP="00692F49">
            <w:pPr>
              <w:jc w:val="both"/>
            </w:pPr>
            <w:r w:rsidRPr="006651B7">
              <w:rPr>
                <w:sz w:val="22"/>
                <w:szCs w:val="22"/>
              </w:rPr>
              <w:t>нетрадиционные методы: метод информационной поддержки, конкурсы творческих работ, метод проектов.</w:t>
            </w:r>
          </w:p>
          <w:p w:rsidR="00943B54" w:rsidRPr="006651B7" w:rsidRDefault="00943B54" w:rsidP="00426A3A">
            <w:pPr>
              <w:ind w:firstLine="459"/>
              <w:jc w:val="both"/>
            </w:pPr>
            <w:r w:rsidRPr="006651B7">
              <w:rPr>
                <w:sz w:val="22"/>
                <w:szCs w:val="22"/>
              </w:rPr>
              <w:t>Использование исследовательских, проблемных, поисковых методов, методов совместной творческой деятельности.</w:t>
            </w:r>
          </w:p>
          <w:p w:rsidR="00943B54" w:rsidRPr="006651B7" w:rsidRDefault="00943B54" w:rsidP="00426A3A">
            <w:pPr>
              <w:ind w:firstLine="459"/>
              <w:jc w:val="both"/>
            </w:pPr>
            <w:r w:rsidRPr="006651B7">
              <w:rPr>
                <w:sz w:val="22"/>
                <w:szCs w:val="22"/>
              </w:rPr>
              <w:t>В процессе проведения мероприятий по реализации проекта помимо традиционных форм подачи информации используются современные методы на основе информационных коммуникативных технологий.</w:t>
            </w:r>
          </w:p>
          <w:p w:rsidR="00943B54" w:rsidRPr="006651B7" w:rsidRDefault="00943B54" w:rsidP="00426A3A">
            <w:pPr>
              <w:ind w:firstLine="459"/>
              <w:jc w:val="both"/>
            </w:pPr>
            <w:r w:rsidRPr="006651B7">
              <w:rPr>
                <w:sz w:val="22"/>
                <w:szCs w:val="22"/>
              </w:rPr>
              <w:t>Так как проект основан на детском творчестве, он является еще и обучающим</w:t>
            </w:r>
            <w:r w:rsidR="00426A3A" w:rsidRPr="006651B7">
              <w:rPr>
                <w:sz w:val="22"/>
                <w:szCs w:val="22"/>
              </w:rPr>
              <w:t>.</w:t>
            </w:r>
          </w:p>
          <w:p w:rsidR="00943B54" w:rsidRPr="006651B7" w:rsidRDefault="00943B54" w:rsidP="00426A3A">
            <w:pPr>
              <w:ind w:firstLine="459"/>
              <w:jc w:val="both"/>
            </w:pPr>
            <w:r w:rsidRPr="006651B7">
              <w:rPr>
                <w:sz w:val="22"/>
                <w:szCs w:val="22"/>
              </w:rPr>
              <w:t>Методы обучения: по характеру познавательной деятельности – гностический, для развития детей: объяснительно-иллюстративный, репродуктивный, частично-поисковый, проблемное изложение, исследовательскийи по источнику знаний – перцептивный: словесный, наглядный, практический, ра</w:t>
            </w:r>
            <w:r w:rsidR="00426A3A" w:rsidRPr="006651B7">
              <w:rPr>
                <w:sz w:val="22"/>
                <w:szCs w:val="22"/>
              </w:rPr>
              <w:t xml:space="preserve">бота с источниками, литературой; </w:t>
            </w:r>
            <w:r w:rsidRPr="006651B7">
              <w:rPr>
                <w:sz w:val="22"/>
                <w:szCs w:val="22"/>
              </w:rPr>
              <w:t>по способу выведения знаний – логический: индуктив</w:t>
            </w:r>
            <w:r w:rsidR="00426A3A" w:rsidRPr="006651B7">
              <w:rPr>
                <w:sz w:val="22"/>
                <w:szCs w:val="22"/>
              </w:rPr>
              <w:t>ный, дедуктивный, аналитический.</w:t>
            </w:r>
          </w:p>
          <w:p w:rsidR="00943B54" w:rsidRPr="006651B7" w:rsidRDefault="00943B54" w:rsidP="00426A3A">
            <w:pPr>
              <w:ind w:firstLine="459"/>
              <w:jc w:val="both"/>
            </w:pPr>
            <w:r w:rsidRPr="006651B7">
              <w:rPr>
                <w:sz w:val="22"/>
                <w:szCs w:val="22"/>
              </w:rPr>
              <w:t xml:space="preserve">Социально-экономические условия современного мира предъявляют новые требования к методам работы системы образования. Особое внимание уделяется </w:t>
            </w:r>
            <w:r w:rsidRPr="006651B7">
              <w:rPr>
                <w:sz w:val="22"/>
                <w:szCs w:val="22"/>
              </w:rPr>
              <w:lastRenderedPageBreak/>
              <w:t>новым методам работы с обучающимися. Одним из важных направлений работы является проектно-исследовательская деятельность, которая влияет на формирование духовно-нравственных основ, на формирование экологической культуры, определение ценностных жизненных ориентиров, выработку высокого ценностного отношения к духовному, культурному и природному наследию, позволяет не только формировать общеучебные навыки, компетентности, но и развивать стремление к самостоятельному поиску. Она может быть организована как на уроке, так и во внеурочное время, должна быть направлена на формирование устойчивого интереса обучающихся к изучению природного и культурного наследия.</w:t>
            </w:r>
          </w:p>
          <w:p w:rsidR="00943B54" w:rsidRPr="006651B7" w:rsidRDefault="00943B54" w:rsidP="00426A3A">
            <w:pPr>
              <w:ind w:firstLine="459"/>
              <w:jc w:val="both"/>
            </w:pPr>
            <w:r w:rsidRPr="006651B7">
              <w:rPr>
                <w:sz w:val="22"/>
                <w:szCs w:val="22"/>
              </w:rPr>
              <w:t>Для формирования индивидуального духовно-нравственного мировоззрения необходимы высокий общекультурный и образовательный уровень. Следует рассматривать построение всего образовательного процесса с позиций необходимости формирования у обучающихся определенной системы общечеловеческих ценностей, навыков гуманного поведения в обществе и в природе, умения проектировать, исследовать и принимать осознанные решения в отношении окружающего мира, в том числе и окружающих живых существ. Необходимо создание комплекса условий, способствующих приобретению положительного личностного опыта, включению каждого обучающегося в активную деятельность, чтобы повседневные поступки каждого человека отвечали модели нравственно-духовного сообразного поведения.</w:t>
            </w:r>
          </w:p>
          <w:p w:rsidR="00943B54" w:rsidRPr="006651B7" w:rsidRDefault="00943B54" w:rsidP="007E326C">
            <w:pPr>
              <w:ind w:firstLine="459"/>
              <w:jc w:val="both"/>
            </w:pPr>
            <w:r w:rsidRPr="006651B7">
              <w:rPr>
                <w:sz w:val="22"/>
                <w:szCs w:val="22"/>
              </w:rPr>
              <w:t>Проекты призваны одновременно формировать основы экологического воспитания и историко-этнографические знания. Через образы бобра, филина, медведя, вороны, осетра, являющихся и представителями фауны, и героями сакрального пространства коренных народов, представлены нормы природосберегающей этики, оформленные в каноны традиционных представлений о природе, о месте и роли человека во взаимоотношениях с ней. В популярной, доступной форме даются сведения об экологичности миропонимания традиционных обществ, которые наполнили природоохранными идеями и хозяйственную деятельность, и мировоззрение, и искусство.</w:t>
            </w:r>
          </w:p>
          <w:p w:rsidR="00943B54" w:rsidRPr="006651B7" w:rsidRDefault="00943B54" w:rsidP="007E326C">
            <w:pPr>
              <w:ind w:firstLine="601"/>
              <w:jc w:val="both"/>
            </w:pPr>
            <w:r w:rsidRPr="006651B7">
              <w:rPr>
                <w:sz w:val="22"/>
                <w:szCs w:val="22"/>
              </w:rPr>
              <w:t>Проектно-исследовательская деятельность – это деятельность, направленная на получение знания и результата этой деятельности.</w:t>
            </w:r>
          </w:p>
          <w:p w:rsidR="00943B54" w:rsidRPr="006651B7" w:rsidRDefault="00943B54" w:rsidP="00426A3A">
            <w:pPr>
              <w:jc w:val="both"/>
            </w:pPr>
            <w:r w:rsidRPr="006651B7">
              <w:rPr>
                <w:sz w:val="22"/>
                <w:szCs w:val="22"/>
              </w:rPr>
              <w:t>Проектно-исследовательскую деятельность обучающихся и ее особенности в малых музеях (школьных).</w:t>
            </w:r>
          </w:p>
          <w:p w:rsidR="00943B54" w:rsidRPr="006651B7" w:rsidRDefault="00943B54" w:rsidP="007E326C">
            <w:pPr>
              <w:ind w:firstLine="459"/>
              <w:jc w:val="both"/>
            </w:pPr>
            <w:r w:rsidRPr="006651B7">
              <w:rPr>
                <w:sz w:val="22"/>
                <w:szCs w:val="22"/>
              </w:rPr>
              <w:t>Цель проектной деятельности состоит в том, чтобы в процессе учебной и вне учебной работы формировать у обучающихся способность к самоопределению и самовыражению личности, мотивацию обучающихся в получении дополнительных знаний; как уже указывалось выше развивать поисковые, менеджерские, коммуникативные и рефлексивные умения.</w:t>
            </w:r>
          </w:p>
          <w:p w:rsidR="00943B54" w:rsidRPr="006651B7" w:rsidRDefault="00943B54" w:rsidP="00426A3A">
            <w:pPr>
              <w:jc w:val="both"/>
            </w:pPr>
            <w:r w:rsidRPr="006651B7">
              <w:rPr>
                <w:sz w:val="22"/>
                <w:szCs w:val="22"/>
              </w:rPr>
              <w:t>Материалом для деятельности может служить содержание существующих учебных предметов: краеведения, истории, искусства, экологии, основ религиозных культур, ИЗО.</w:t>
            </w:r>
          </w:p>
          <w:p w:rsidR="00943B54" w:rsidRPr="006651B7" w:rsidRDefault="00943B54" w:rsidP="00426A3A">
            <w:pPr>
              <w:jc w:val="both"/>
            </w:pPr>
            <w:r w:rsidRPr="006651B7">
              <w:rPr>
                <w:sz w:val="22"/>
                <w:szCs w:val="22"/>
              </w:rPr>
              <w:t>Особенности процесса осуществления проектно-исследовательской деятельности характеризуются: а) практическим применением школьных знаний в различных нетиповых ситуациях, б) выбором, освоением и использованием технологии изготовления продукта деятельности, в) освоением обучающимися методами познания: умением выдвинуть и обосновать замысел, самостоятельно сформулировать цель и задачи проекта и исследования, провести рефлексию и анализ результатов.</w:t>
            </w:r>
          </w:p>
          <w:p w:rsidR="00943B54" w:rsidRPr="006651B7" w:rsidRDefault="00943B54" w:rsidP="007E326C">
            <w:pPr>
              <w:ind w:firstLine="459"/>
              <w:jc w:val="both"/>
            </w:pPr>
            <w:r w:rsidRPr="006651B7">
              <w:rPr>
                <w:sz w:val="22"/>
                <w:szCs w:val="22"/>
              </w:rPr>
              <w:t xml:space="preserve">Особенностью результата деятельности является создание личностно значимого образовательного продукта деятельности. </w:t>
            </w:r>
          </w:p>
          <w:p w:rsidR="00943B54" w:rsidRPr="006651B7" w:rsidRDefault="00943B54" w:rsidP="00426A3A">
            <w:pPr>
              <w:jc w:val="both"/>
            </w:pPr>
            <w:r w:rsidRPr="006651B7">
              <w:rPr>
                <w:sz w:val="22"/>
                <w:szCs w:val="22"/>
              </w:rPr>
              <w:t>Организация деятельности. Проект осуществляется в следующей последовательности:</w:t>
            </w:r>
          </w:p>
          <w:p w:rsidR="007E326C" w:rsidRPr="006651B7" w:rsidRDefault="007E326C" w:rsidP="00426A3A">
            <w:pPr>
              <w:jc w:val="both"/>
            </w:pPr>
            <w:r w:rsidRPr="006651B7">
              <w:rPr>
                <w:sz w:val="22"/>
                <w:szCs w:val="22"/>
              </w:rPr>
              <w:t>1. Выбор темы проекта.</w:t>
            </w:r>
          </w:p>
          <w:p w:rsidR="007E326C" w:rsidRPr="006651B7" w:rsidRDefault="007E326C" w:rsidP="00426A3A">
            <w:pPr>
              <w:jc w:val="both"/>
            </w:pPr>
            <w:r w:rsidRPr="006651B7">
              <w:rPr>
                <w:sz w:val="22"/>
                <w:szCs w:val="22"/>
              </w:rPr>
              <w:t>2. Погружение в проект.</w:t>
            </w:r>
          </w:p>
          <w:p w:rsidR="007E326C" w:rsidRPr="006651B7" w:rsidRDefault="007E326C" w:rsidP="00426A3A">
            <w:pPr>
              <w:jc w:val="both"/>
            </w:pPr>
            <w:r w:rsidRPr="006651B7">
              <w:rPr>
                <w:sz w:val="22"/>
                <w:szCs w:val="22"/>
              </w:rPr>
              <w:t>3. О</w:t>
            </w:r>
            <w:r w:rsidR="00943B54" w:rsidRPr="006651B7">
              <w:rPr>
                <w:sz w:val="22"/>
                <w:szCs w:val="22"/>
              </w:rPr>
              <w:t>рганизация планирования деятельности</w:t>
            </w:r>
            <w:r w:rsidRPr="006651B7">
              <w:rPr>
                <w:sz w:val="22"/>
                <w:szCs w:val="22"/>
              </w:rPr>
              <w:t>.</w:t>
            </w:r>
          </w:p>
          <w:p w:rsidR="007E326C" w:rsidRPr="006651B7" w:rsidRDefault="007E326C" w:rsidP="00426A3A">
            <w:pPr>
              <w:jc w:val="both"/>
            </w:pPr>
            <w:r w:rsidRPr="006651B7">
              <w:rPr>
                <w:sz w:val="22"/>
                <w:szCs w:val="22"/>
              </w:rPr>
              <w:t>4. Осуществление деятельности.</w:t>
            </w:r>
          </w:p>
          <w:p w:rsidR="007E326C" w:rsidRPr="006651B7" w:rsidRDefault="007E326C" w:rsidP="00426A3A">
            <w:pPr>
              <w:jc w:val="both"/>
            </w:pPr>
            <w:r w:rsidRPr="006651B7">
              <w:rPr>
                <w:sz w:val="22"/>
                <w:szCs w:val="22"/>
              </w:rPr>
              <w:lastRenderedPageBreak/>
              <w:t>5. Презентация проекта.</w:t>
            </w:r>
          </w:p>
          <w:p w:rsidR="00943B54" w:rsidRPr="006651B7" w:rsidRDefault="007E326C" w:rsidP="00426A3A">
            <w:pPr>
              <w:jc w:val="both"/>
            </w:pPr>
            <w:r w:rsidRPr="006651B7">
              <w:rPr>
                <w:sz w:val="22"/>
                <w:szCs w:val="22"/>
              </w:rPr>
              <w:t>6. П</w:t>
            </w:r>
            <w:r w:rsidR="00943B54" w:rsidRPr="006651B7">
              <w:rPr>
                <w:sz w:val="22"/>
                <w:szCs w:val="22"/>
              </w:rPr>
              <w:t>одготовка портфолио.</w:t>
            </w:r>
          </w:p>
          <w:p w:rsidR="00943B54" w:rsidRPr="006651B7" w:rsidRDefault="00943B54" w:rsidP="007E326C">
            <w:pPr>
              <w:ind w:firstLine="459"/>
              <w:jc w:val="both"/>
            </w:pPr>
            <w:r w:rsidRPr="006651B7">
              <w:rPr>
                <w:sz w:val="22"/>
                <w:szCs w:val="22"/>
              </w:rPr>
              <w:t>Критерии оценки результативности проектной деятельности, как известно, выражаются через показатели, фиксируемые или замеряемые изменениями в личностном росте обучающихся, стремлением к участию в исследовательской деятельности; осознанием ценности приобретаемых знаний, развития личностных качеств, формируемых в процессе деятельности.</w:t>
            </w:r>
          </w:p>
          <w:p w:rsidR="00943B54" w:rsidRPr="006651B7" w:rsidRDefault="00943B54" w:rsidP="00426A3A">
            <w:pPr>
              <w:jc w:val="both"/>
            </w:pPr>
            <w:r w:rsidRPr="006651B7">
              <w:rPr>
                <w:sz w:val="22"/>
                <w:szCs w:val="22"/>
              </w:rPr>
              <w:t>При защите инновационных и исследовательских проектов могут оцениваться:</w:t>
            </w:r>
          </w:p>
          <w:p w:rsidR="00943B54" w:rsidRPr="006651B7" w:rsidRDefault="00943B54" w:rsidP="00426A3A">
            <w:pPr>
              <w:jc w:val="both"/>
            </w:pPr>
            <w:r w:rsidRPr="006651B7">
              <w:rPr>
                <w:sz w:val="22"/>
                <w:szCs w:val="22"/>
              </w:rPr>
              <w:t>– уровень сформированности умений: а) самостоятельно выполнять различные этапы работы над темой проекта или исследования; б) включаться в групповую работу, в) четко выполнять отведенные роли;</w:t>
            </w:r>
          </w:p>
          <w:p w:rsidR="00943B54" w:rsidRPr="006651B7" w:rsidRDefault="00943B54" w:rsidP="00426A3A">
            <w:pPr>
              <w:jc w:val="both"/>
            </w:pPr>
            <w:r w:rsidRPr="006651B7">
              <w:rPr>
                <w:sz w:val="22"/>
                <w:szCs w:val="22"/>
              </w:rPr>
              <w:t>– уровень практического использования умений: а) умения практически использовать предметные и межпредметные знания, которые могут отличаться по количеству новой информации; б) степени осмысления информации;</w:t>
            </w:r>
          </w:p>
          <w:p w:rsidR="00943B54" w:rsidRPr="006651B7" w:rsidRDefault="00943B54" w:rsidP="00426A3A">
            <w:pPr>
              <w:jc w:val="both"/>
            </w:pPr>
            <w:r w:rsidRPr="006651B7">
              <w:rPr>
                <w:sz w:val="22"/>
                <w:szCs w:val="22"/>
              </w:rPr>
              <w:t>– уровень сложности требуемых видов деятельности для получения результата инновационного или исследовательского проекта;</w:t>
            </w:r>
          </w:p>
          <w:p w:rsidR="00943B54" w:rsidRPr="006651B7" w:rsidRDefault="00943B54" w:rsidP="00426A3A">
            <w:pPr>
              <w:jc w:val="both"/>
            </w:pPr>
            <w:r w:rsidRPr="006651B7">
              <w:rPr>
                <w:sz w:val="22"/>
                <w:szCs w:val="22"/>
              </w:rPr>
              <w:t>– уровень сформированности презентационных умений.</w:t>
            </w:r>
          </w:p>
          <w:p w:rsidR="00943B54" w:rsidRPr="006651B7" w:rsidRDefault="00943B54" w:rsidP="00426A3A">
            <w:pPr>
              <w:jc w:val="both"/>
            </w:pPr>
            <w:r w:rsidRPr="006651B7">
              <w:rPr>
                <w:sz w:val="22"/>
                <w:szCs w:val="22"/>
              </w:rPr>
              <w:t>При этом наиболее существенной позицией оценки является то, что при работе над проектом (или исследованием) обучающийся решает личностно значимую для него проблему.</w:t>
            </w:r>
          </w:p>
          <w:p w:rsidR="00943B54" w:rsidRPr="006651B7" w:rsidRDefault="00943B54" w:rsidP="007E326C">
            <w:pPr>
              <w:ind w:firstLine="459"/>
              <w:jc w:val="both"/>
            </w:pPr>
            <w:r w:rsidRPr="006651B7">
              <w:rPr>
                <w:sz w:val="22"/>
                <w:szCs w:val="22"/>
              </w:rPr>
              <w:t>Базовые этапы проектной деятельности представляют собой своеобразный цикл, который начинается с погружения обучающегося в проблемную ситуацию, личностного осознания ее значимости, а заканчивается решением проблемы и представлением сообществу полученных результатов.</w:t>
            </w:r>
          </w:p>
          <w:p w:rsidR="00943B54" w:rsidRPr="006651B7" w:rsidRDefault="00943B54" w:rsidP="007E326C">
            <w:pPr>
              <w:ind w:firstLine="318"/>
              <w:jc w:val="both"/>
            </w:pPr>
            <w:r w:rsidRPr="006651B7">
              <w:rPr>
                <w:sz w:val="22"/>
                <w:szCs w:val="22"/>
              </w:rPr>
              <w:t>Условия. Для получения результата (достижения выделенной цели) требуются условия: материально-технические, учебно-методическое оснащение, информационное пространство, информационно-технологические ресурсы, организационное обеспечение деятельности.</w:t>
            </w:r>
          </w:p>
          <w:p w:rsidR="00943B54" w:rsidRPr="006651B7" w:rsidRDefault="00943B54" w:rsidP="007E326C">
            <w:pPr>
              <w:ind w:firstLine="459"/>
              <w:jc w:val="both"/>
            </w:pPr>
            <w:r w:rsidRPr="006651B7">
              <w:rPr>
                <w:sz w:val="22"/>
                <w:szCs w:val="22"/>
              </w:rPr>
              <w:t xml:space="preserve">Историко-краеведческий музей «Отражение» становится центром проектно-исследовательской деятельности, образовательным центром городского поселения Талинка, в этом плане его значение в культурной </w:t>
            </w:r>
            <w:r w:rsidR="007E326C" w:rsidRPr="006651B7">
              <w:rPr>
                <w:sz w:val="22"/>
                <w:szCs w:val="22"/>
              </w:rPr>
              <w:t>жизни поселка особенно значимо.</w:t>
            </w:r>
          </w:p>
        </w:tc>
      </w:tr>
      <w:tr w:rsidR="005E1C06" w:rsidRPr="006651B7" w:rsidTr="00FD6EAA">
        <w:tc>
          <w:tcPr>
            <w:tcW w:w="696" w:type="dxa"/>
          </w:tcPr>
          <w:p w:rsidR="005E1C06" w:rsidRPr="006651B7" w:rsidRDefault="005E1C06" w:rsidP="002D41EC">
            <w:pPr>
              <w:jc w:val="both"/>
            </w:pPr>
            <w:r w:rsidRPr="006651B7">
              <w:rPr>
                <w:sz w:val="22"/>
                <w:szCs w:val="22"/>
              </w:rPr>
              <w:lastRenderedPageBreak/>
              <w:t>18.</w:t>
            </w:r>
          </w:p>
        </w:tc>
        <w:tc>
          <w:tcPr>
            <w:tcW w:w="2169" w:type="dxa"/>
            <w:shd w:val="clear" w:color="auto" w:fill="auto"/>
          </w:tcPr>
          <w:p w:rsidR="005E1C06" w:rsidRPr="006651B7" w:rsidRDefault="005E1C06" w:rsidP="002D41EC">
            <w:pPr>
              <w:jc w:val="both"/>
            </w:pPr>
            <w:r w:rsidRPr="006651B7">
              <w:rPr>
                <w:sz w:val="22"/>
                <w:szCs w:val="22"/>
              </w:rPr>
              <w:t>Прогнозируемые результаты по каждому этапу реализации проекта (программы)</w:t>
            </w:r>
          </w:p>
        </w:tc>
        <w:tc>
          <w:tcPr>
            <w:tcW w:w="8079" w:type="dxa"/>
            <w:shd w:val="clear" w:color="auto" w:fill="auto"/>
          </w:tcPr>
          <w:p w:rsidR="004A302B" w:rsidRPr="006651B7" w:rsidRDefault="004A302B" w:rsidP="007E326C">
            <w:pPr>
              <w:jc w:val="both"/>
              <w:rPr>
                <w:b/>
                <w:bCs/>
              </w:rPr>
            </w:pPr>
            <w:r w:rsidRPr="006651B7">
              <w:rPr>
                <w:b/>
                <w:bCs/>
                <w:sz w:val="22"/>
                <w:szCs w:val="22"/>
              </w:rPr>
              <w:t xml:space="preserve">Формирование компетенций, развитие императива, самомативации, эмпатии </w:t>
            </w:r>
          </w:p>
          <w:p w:rsidR="004A302B" w:rsidRPr="006651B7" w:rsidRDefault="004A302B" w:rsidP="007E326C">
            <w:pPr>
              <w:ind w:firstLine="318"/>
              <w:jc w:val="both"/>
            </w:pPr>
            <w:r w:rsidRPr="006651B7">
              <w:rPr>
                <w:sz w:val="22"/>
                <w:szCs w:val="22"/>
              </w:rPr>
              <w:t>Метод учебного проекта – одна из личностно ориентированных технологий, способ организации самостоятельной деятельности обучающихся, направленный на решение задачи учебного проекта, интегрирующий в себе проблемный подход, групповые методы, рефлексивные, презентативные, исследовательские, поисковые и прочие методики.</w:t>
            </w:r>
          </w:p>
          <w:p w:rsidR="004A302B" w:rsidRPr="006651B7" w:rsidRDefault="004A302B" w:rsidP="007E326C">
            <w:pPr>
              <w:jc w:val="both"/>
            </w:pPr>
            <w:r w:rsidRPr="006651B7">
              <w:rPr>
                <w:sz w:val="22"/>
                <w:szCs w:val="22"/>
              </w:rPr>
              <w:t>Проект – брошенный вперед; обучение посредством делания; учение через деятельность; учение в кооперации; план, замысел, текст, чертеж чего-либо, предваряющий его создание; прототип, прообраз кого-либо объекта, вида деятельности (проектирование – процесс создания проекта, интеллектуальная деятельность); деятельность, в предельно сжатой характеристике промысливание того, что должно быть.</w:t>
            </w:r>
          </w:p>
          <w:p w:rsidR="004A302B" w:rsidRPr="006651B7" w:rsidRDefault="004A302B" w:rsidP="007E326C">
            <w:pPr>
              <w:ind w:firstLine="459"/>
              <w:jc w:val="both"/>
            </w:pPr>
            <w:r w:rsidRPr="006651B7">
              <w:rPr>
                <w:sz w:val="22"/>
                <w:szCs w:val="22"/>
              </w:rPr>
              <w:t>Компетенция – достигаю, соответствую, подхожу; комплексное свойство человека достигать вполне определенного результата: способность понимать свои потребности, осознавать и задавать цель как желаемый результат, владение знаниями как средством преобразования ситуации, умение практически действовать по направлению к результату, отслеживая и корректируя свои действия.</w:t>
            </w:r>
          </w:p>
          <w:p w:rsidR="004A302B" w:rsidRPr="006651B7" w:rsidRDefault="004A302B" w:rsidP="007E326C">
            <w:pPr>
              <w:ind w:firstLine="318"/>
              <w:jc w:val="both"/>
            </w:pPr>
            <w:r w:rsidRPr="006651B7">
              <w:rPr>
                <w:sz w:val="22"/>
                <w:szCs w:val="22"/>
              </w:rPr>
              <w:t>Императив – требование, приказ, закон; общезначимое нравственное предписание, в противоположность личному принципу; безусловный принцип поведения.</w:t>
            </w:r>
          </w:p>
          <w:p w:rsidR="004A302B" w:rsidRPr="006651B7" w:rsidRDefault="004A302B" w:rsidP="007E326C">
            <w:pPr>
              <w:ind w:firstLine="318"/>
              <w:jc w:val="both"/>
            </w:pPr>
            <w:r w:rsidRPr="006651B7">
              <w:rPr>
                <w:sz w:val="22"/>
                <w:szCs w:val="22"/>
              </w:rPr>
              <w:t>Самомотивация – процесс внутреннего видения саморазвития и стремления к достижению определенных поставленных целей.</w:t>
            </w:r>
          </w:p>
          <w:p w:rsidR="00D446B1" w:rsidRPr="006651B7" w:rsidRDefault="004A302B" w:rsidP="007E326C">
            <w:pPr>
              <w:ind w:firstLine="318"/>
              <w:jc w:val="both"/>
            </w:pPr>
            <w:r w:rsidRPr="006651B7">
              <w:rPr>
                <w:sz w:val="22"/>
                <w:szCs w:val="22"/>
              </w:rPr>
              <w:t xml:space="preserve">Эмпатия – понимание эмоционального состояния другого посредством сопереживания, проникновения в его субъективный мир; способность поставить </w:t>
            </w:r>
            <w:r w:rsidRPr="006651B7">
              <w:rPr>
                <w:sz w:val="22"/>
                <w:szCs w:val="22"/>
              </w:rPr>
              <w:lastRenderedPageBreak/>
              <w:t>себя на место другого человека (или живого существа), способность к сопереживанию.</w:t>
            </w:r>
          </w:p>
          <w:p w:rsidR="00D446B1" w:rsidRPr="006651B7" w:rsidRDefault="00D446B1" w:rsidP="007E326C">
            <w:pPr>
              <w:ind w:firstLine="459"/>
              <w:jc w:val="both"/>
            </w:pPr>
            <w:r w:rsidRPr="006651B7">
              <w:rPr>
                <w:sz w:val="22"/>
                <w:szCs w:val="22"/>
              </w:rPr>
              <w:t xml:space="preserve">Это не просто будут творческие работы, это будет взгляд детей со стороны, взгляд на мир маленького животного. Этот конкурс, изданная книга могут повлиять на сложившуюся ситуацию, изменить в лучшую сторону отношения людей к животным. Способность к сопереживанию лежит в основе существования любого человека. Высокий уровень эмпатии способствует развитию толерантности у школьников, снижению физической и вербальной агрессии. При этом формируются коммуникативные качества личности человека, что способствует формированию дружного сплоченного коллектива. </w:t>
            </w:r>
          </w:p>
          <w:p w:rsidR="00D446B1" w:rsidRPr="006651B7" w:rsidRDefault="00D446B1" w:rsidP="007E326C">
            <w:pPr>
              <w:jc w:val="both"/>
            </w:pPr>
            <w:r w:rsidRPr="006651B7">
              <w:rPr>
                <w:sz w:val="22"/>
                <w:szCs w:val="22"/>
              </w:rPr>
              <w:t>Предположительно примут участие в конкурсе более 3 000 детей</w:t>
            </w:r>
          </w:p>
          <w:p w:rsidR="00D446B1" w:rsidRPr="006651B7" w:rsidRDefault="00D446B1" w:rsidP="007E326C">
            <w:pPr>
              <w:jc w:val="both"/>
            </w:pPr>
            <w:r w:rsidRPr="006651B7">
              <w:rPr>
                <w:sz w:val="22"/>
                <w:szCs w:val="22"/>
              </w:rPr>
              <w:t>Будут проведены Передвижные выставки в учреждениях культуры и образования (по согласованию)</w:t>
            </w:r>
          </w:p>
          <w:p w:rsidR="00D446B1" w:rsidRPr="006651B7" w:rsidRDefault="00D446B1" w:rsidP="007E326C">
            <w:pPr>
              <w:jc w:val="both"/>
            </w:pPr>
            <w:r w:rsidRPr="006651B7">
              <w:rPr>
                <w:sz w:val="22"/>
                <w:szCs w:val="22"/>
              </w:rPr>
              <w:t xml:space="preserve">Будет издана книга распространена по библиотекам автономного округа в виде печатной продукции, а в регионы РФ в виде CD - </w:t>
            </w:r>
            <w:r w:rsidR="007E326C" w:rsidRPr="006651B7">
              <w:rPr>
                <w:sz w:val="22"/>
                <w:szCs w:val="22"/>
              </w:rPr>
              <w:t>диска -</w:t>
            </w:r>
            <w:r w:rsidRPr="006651B7">
              <w:rPr>
                <w:sz w:val="22"/>
                <w:szCs w:val="22"/>
              </w:rPr>
              <w:t xml:space="preserve"> в электронном варианте </w:t>
            </w:r>
          </w:p>
          <w:p w:rsidR="00D446B1" w:rsidRPr="006651B7" w:rsidRDefault="00D446B1" w:rsidP="007E326C">
            <w:pPr>
              <w:jc w:val="both"/>
            </w:pPr>
            <w:r w:rsidRPr="006651B7">
              <w:rPr>
                <w:sz w:val="22"/>
                <w:szCs w:val="22"/>
              </w:rPr>
              <w:t xml:space="preserve">В результате реализации проекта шло формирование ключевых компетенций обучающихся, что способствовало развитию качеств гуманной думающей личности, необходимой новому российскому обществу. Одна из целей образования и состоит в создании условий для овладения обучающимися ключевыми компетенциями. </w:t>
            </w:r>
          </w:p>
          <w:p w:rsidR="00D446B1" w:rsidRPr="006651B7" w:rsidRDefault="00D446B1" w:rsidP="007E326C">
            <w:pPr>
              <w:jc w:val="both"/>
            </w:pPr>
            <w:r w:rsidRPr="006651B7">
              <w:rPr>
                <w:sz w:val="22"/>
                <w:szCs w:val="22"/>
              </w:rPr>
              <w:t xml:space="preserve">Главное изменение в обществе, влияющее на ситуацию в сфере образования, – ускорение темпов развития общества. Формирование новой информационной среды жизнедеятельности человека, развитие коммуникационных технологий создали принципиально новую ситуацию в сфере образования. </w:t>
            </w:r>
          </w:p>
          <w:p w:rsidR="00D446B1" w:rsidRPr="006651B7" w:rsidRDefault="00D446B1" w:rsidP="007E326C">
            <w:pPr>
              <w:jc w:val="both"/>
            </w:pPr>
            <w:r w:rsidRPr="006651B7">
              <w:rPr>
                <w:sz w:val="22"/>
                <w:szCs w:val="22"/>
              </w:rPr>
              <w:t>Большие требования предъявляет общество к выпускнику школы XXI века. Он должен уметь самостоятельно приобретать знания; применять свои знания на практике для решения разнообразных проблем; работать с различной информацией, анализировать, обобщать, аргументировать; самостоятельно и критически мыслить, искать рациональные пути решения разнообразных проблем; быть коммуникабельным, контактным в различных социальных группах, гибко адаптироваться в меняющихся жизненных ситуациях, развивать такие качества как мобильность, конструктивность, умение учиться.</w:t>
            </w:r>
          </w:p>
          <w:p w:rsidR="00D446B1" w:rsidRPr="006651B7" w:rsidRDefault="00D446B1" w:rsidP="007E326C">
            <w:pPr>
              <w:jc w:val="both"/>
            </w:pPr>
            <w:r w:rsidRPr="006651B7">
              <w:rPr>
                <w:sz w:val="22"/>
                <w:szCs w:val="22"/>
              </w:rPr>
              <w:t>Главная задача современной школы – создание условий для формирования личности, которые призваны обеспечить вовлечение каждого обучающегося в активный познавательный процесс, создание атмосферы сотрудничества при решении разнообразных проблем, когда требуется проявлять соответствующие коммуникативные умения; формирование собственного независимого и аргументированного мнения по той или иной проблеме, возможность ее всестороннего исследования; постоянное совершенствование интеллектуальных способностей, способностей приобретать и развивать УУД, компетентности, которые могут использоваться или трансформироваться к целому ряду жизненных ситуаций.</w:t>
            </w:r>
          </w:p>
          <w:p w:rsidR="00D446B1" w:rsidRPr="006651B7" w:rsidRDefault="00D446B1" w:rsidP="007E326C">
            <w:pPr>
              <w:jc w:val="both"/>
            </w:pPr>
            <w:r w:rsidRPr="006651B7">
              <w:rPr>
                <w:sz w:val="22"/>
                <w:szCs w:val="22"/>
              </w:rPr>
              <w:t>Соответственно, принципиально меняются цели образования. Другими словами, общеобразовательная школа нуждается в смещении акцентов со знаниевого на компетентностный подход. Это потребность современной системы образования, которая обусловлена как все большим распространением информационных технологий, так и общественной ситуацией. Общеобразовательная школа должна формировать целостную систему универсальных знаний, навыков, а также опыт самостоятельной деятельности и личной ответственности обучающихся, т.е. ключевые компетенции, определяющие современное качество содержания образования.</w:t>
            </w:r>
          </w:p>
          <w:p w:rsidR="00D446B1" w:rsidRPr="006651B7" w:rsidRDefault="00D446B1" w:rsidP="007E326C">
            <w:pPr>
              <w:jc w:val="both"/>
            </w:pPr>
            <w:r w:rsidRPr="006651B7">
              <w:rPr>
                <w:sz w:val="22"/>
                <w:szCs w:val="22"/>
              </w:rPr>
              <w:t>Ключевые компетенции – это наиболее общие способности и умения, позволяющие человеку достигать результатов в личной и профессиональной жизни в условиях современного информационного общества. Они приобретаются в результате успешного применения полученных в процессе обучения знаний и умений.</w:t>
            </w:r>
          </w:p>
          <w:p w:rsidR="00D446B1" w:rsidRPr="006651B7" w:rsidRDefault="00D446B1" w:rsidP="007E326C">
            <w:pPr>
              <w:jc w:val="both"/>
            </w:pPr>
            <w:r w:rsidRPr="006651B7">
              <w:rPr>
                <w:sz w:val="22"/>
                <w:szCs w:val="22"/>
              </w:rPr>
              <w:t xml:space="preserve">Используя европейский и российский опыт, можно назвать два различных уровня </w:t>
            </w:r>
            <w:r w:rsidRPr="006651B7">
              <w:rPr>
                <w:sz w:val="22"/>
                <w:szCs w:val="22"/>
              </w:rPr>
              <w:lastRenderedPageBreak/>
              <w:t>ключевых компетенций. Первый уровень касается образования и профессионального будущего обучающихся и может быть назван «ключевыми компетенциями для всех обучающихся». Второй уровень относится к развитию качеств личности, необходимых новому российскому обществу. Одна из целей образования состоит в создании условий для овладения обучающимися ключевыми компетенциями. Какие же компетенции следует считать ключевыми для обучающихся.</w:t>
            </w:r>
          </w:p>
          <w:p w:rsidR="00D446B1" w:rsidRPr="006651B7" w:rsidRDefault="00D446B1" w:rsidP="007E326C">
            <w:pPr>
              <w:jc w:val="both"/>
            </w:pPr>
            <w:r w:rsidRPr="006651B7">
              <w:rPr>
                <w:sz w:val="22"/>
                <w:szCs w:val="22"/>
              </w:rPr>
              <w:t>Рассмотрим наиболее важные из них.</w:t>
            </w:r>
          </w:p>
          <w:p w:rsidR="00D446B1" w:rsidRPr="006651B7" w:rsidRDefault="00D446B1" w:rsidP="007E326C">
            <w:pPr>
              <w:jc w:val="both"/>
            </w:pPr>
            <w:r w:rsidRPr="006651B7">
              <w:rPr>
                <w:sz w:val="22"/>
                <w:szCs w:val="22"/>
              </w:rPr>
              <w:t>Исследовательские компетенции означают формирование умений находить и обрабатывать информацию, использовать различные источники данных; представлять и обсуждать различные материалы в разнообразных аудиториях; работать с документами.</w:t>
            </w:r>
          </w:p>
          <w:p w:rsidR="00D446B1" w:rsidRPr="006651B7" w:rsidRDefault="00D446B1" w:rsidP="007E326C">
            <w:pPr>
              <w:jc w:val="both"/>
            </w:pPr>
            <w:r w:rsidRPr="006651B7">
              <w:rPr>
                <w:sz w:val="22"/>
                <w:szCs w:val="22"/>
              </w:rPr>
              <w:t>Социально-личностные компетенции означают формирование умений критически рассматривать те или иные аспекты развития нашего общества; находить связи между настоящими и прошлыми событиями; осознавать важность политического и экономического контекстов образовательных и профессиональных ситуаций; понимать произведения искусства и литературы; вступать в дискуссию и вырабатывать своё собственное мнение.</w:t>
            </w:r>
          </w:p>
          <w:p w:rsidR="00D446B1" w:rsidRPr="006651B7" w:rsidRDefault="00D446B1" w:rsidP="007E326C">
            <w:pPr>
              <w:jc w:val="both"/>
            </w:pPr>
            <w:r w:rsidRPr="006651B7">
              <w:rPr>
                <w:sz w:val="22"/>
                <w:szCs w:val="22"/>
              </w:rPr>
              <w:t>Коммуникативные компетенции предполагают формирование умений выслушивать и принимать во внимание взгляды других людей; дискутировать и защищать свою точку зрения; выступать публично; литературно выражать свои мысли; создавать и понимать графики, диаграммы и таблицы данных.</w:t>
            </w:r>
          </w:p>
          <w:p w:rsidR="00D446B1" w:rsidRPr="006651B7" w:rsidRDefault="00D446B1" w:rsidP="007E326C">
            <w:pPr>
              <w:jc w:val="both"/>
            </w:pPr>
            <w:r w:rsidRPr="006651B7">
              <w:rPr>
                <w:sz w:val="22"/>
                <w:szCs w:val="22"/>
              </w:rPr>
              <w:t>Организаторская деятельность и сотрудничество означает формирование способностей организовывать личную работу; принимать решения; нести ответственность; устанавливать и поддерживать контакты; учитывать разнообразие мнений и уметь разрешать межличностные конфликты; вести переговоры; сотрудничать и работать в команде; вступать в проект.</w:t>
            </w:r>
          </w:p>
          <w:p w:rsidR="00D446B1" w:rsidRPr="006651B7" w:rsidRDefault="00D446B1" w:rsidP="007E326C">
            <w:pPr>
              <w:jc w:val="both"/>
            </w:pPr>
            <w:r w:rsidRPr="006651B7">
              <w:rPr>
                <w:sz w:val="22"/>
                <w:szCs w:val="22"/>
              </w:rPr>
              <w:t>В образовательном процессе ключевые компетенции могут быть приобретены обучающимся, если соблюдены следующие условия: а) практическая направленность обучения; б) ориентация учебного процесса на развитие самостоятельности и ответственности ученика за результаты своей деятельности, изменение методики преподавания, введение современных образовательных технологий.</w:t>
            </w:r>
          </w:p>
          <w:p w:rsidR="00D446B1" w:rsidRPr="006651B7" w:rsidRDefault="00D446B1" w:rsidP="007E326C">
            <w:pPr>
              <w:jc w:val="both"/>
            </w:pPr>
            <w:r w:rsidRPr="006651B7">
              <w:rPr>
                <w:sz w:val="22"/>
                <w:szCs w:val="22"/>
              </w:rPr>
              <w:t>Приоритетным для обучающихся является овладение интеллектуальными общеучебными умениями. Возникает необходимость в прочных экологических, исторических, искусствоведческих и культурологических знаниях и умении различать факты, концепции, мнения.</w:t>
            </w:r>
          </w:p>
          <w:p w:rsidR="00D446B1" w:rsidRPr="006651B7" w:rsidRDefault="00D446B1" w:rsidP="007E326C">
            <w:pPr>
              <w:jc w:val="both"/>
            </w:pPr>
            <w:r w:rsidRPr="006651B7">
              <w:rPr>
                <w:sz w:val="22"/>
                <w:szCs w:val="22"/>
              </w:rPr>
              <w:t xml:space="preserve">Одним из важных направлений современного образования является разработка и внедрение новых педагогических технологий, которые позволяют реализовывать компетентностный подход, выполняя тем самым социальный заказ на формирование у выпускников современной школы качеств, которые позволят свободно ориентироваться в жизненных ситуациях, быть активными членами общества, имеющими свои принципы и взгляды, а также умеющими их отстаивать. </w:t>
            </w:r>
          </w:p>
          <w:p w:rsidR="00D446B1" w:rsidRPr="006651B7" w:rsidRDefault="00D446B1" w:rsidP="007E326C">
            <w:pPr>
              <w:jc w:val="both"/>
            </w:pPr>
            <w:r w:rsidRPr="006651B7">
              <w:rPr>
                <w:sz w:val="22"/>
                <w:szCs w:val="22"/>
              </w:rPr>
              <w:t>Содержание образования представлено тремя уровнями: общепредметные вопросы, содержание образовательной области и содержание отдельных предметов. В соответствии с этим выделяют компетентности и разделяют их на ключевые, межпредметные и предметные. Ключевые реализуются на общем для всех предметов содержании, общепредметные реализуются на содержании образовательной области и предметные формируются в рамках отдельных предметов.</w:t>
            </w:r>
          </w:p>
          <w:p w:rsidR="00D446B1" w:rsidRPr="006651B7" w:rsidRDefault="00D446B1" w:rsidP="007E326C">
            <w:pPr>
              <w:jc w:val="both"/>
            </w:pPr>
            <w:r w:rsidRPr="006651B7">
              <w:rPr>
                <w:sz w:val="22"/>
                <w:szCs w:val="22"/>
              </w:rPr>
              <w:t>Ключевые компетентности – это результат образования, выражающийся в овладении теми способами деятельности, которые универсальны по отношению к предмету воздействия.</w:t>
            </w:r>
          </w:p>
          <w:p w:rsidR="00D446B1" w:rsidRPr="006651B7" w:rsidRDefault="00D446B1" w:rsidP="007E326C">
            <w:pPr>
              <w:jc w:val="both"/>
            </w:pPr>
            <w:r w:rsidRPr="006651B7">
              <w:rPr>
                <w:sz w:val="22"/>
                <w:szCs w:val="22"/>
              </w:rPr>
              <w:t>Ключевые компетентности определяются, исходя из тех способов деятельности, которые являются востребованными в обществе.</w:t>
            </w:r>
          </w:p>
          <w:p w:rsidR="00D446B1" w:rsidRPr="006651B7" w:rsidRDefault="00D446B1" w:rsidP="007E326C">
            <w:pPr>
              <w:jc w:val="both"/>
            </w:pPr>
            <w:r w:rsidRPr="006651B7">
              <w:rPr>
                <w:sz w:val="22"/>
                <w:szCs w:val="22"/>
              </w:rPr>
              <w:t xml:space="preserve">Содержание каждой компетентности: обработка информации и классификация </w:t>
            </w:r>
            <w:r w:rsidRPr="006651B7">
              <w:rPr>
                <w:sz w:val="22"/>
                <w:szCs w:val="22"/>
              </w:rPr>
              <w:lastRenderedPageBreak/>
              <w:t>информации по заданному алгаритму – это информационная компетентность; планирование деятельности и строгое выполнение алгоритма – это самоорганизационная (решения проблемы); написание текста заданной структуры и умение ответить на вопросы слушателей при выступлении – то коммуникативная компетентность.</w:t>
            </w:r>
          </w:p>
          <w:p w:rsidR="00D446B1" w:rsidRPr="006651B7" w:rsidRDefault="00D446B1" w:rsidP="007E326C">
            <w:pPr>
              <w:jc w:val="both"/>
            </w:pPr>
            <w:r w:rsidRPr="006651B7">
              <w:rPr>
                <w:sz w:val="22"/>
                <w:szCs w:val="22"/>
              </w:rPr>
              <w:t>Каждая ключевая компетентность представлена несколькими аспектами. Формируемую компетентность можно узнать по задачной формулировке задания. По-разному записанные задачные формулировки предназначены для формирования разных аспектов разных компетентностей.</w:t>
            </w:r>
          </w:p>
          <w:p w:rsidR="00D446B1" w:rsidRPr="006651B7" w:rsidRDefault="00D446B1" w:rsidP="007E326C">
            <w:pPr>
              <w:ind w:firstLine="459"/>
              <w:jc w:val="both"/>
            </w:pPr>
            <w:r w:rsidRPr="006651B7">
              <w:rPr>
                <w:sz w:val="22"/>
                <w:szCs w:val="22"/>
              </w:rPr>
              <w:t>Компетентностно-ориентированное задание представляет собой способ формирования и развития у обучающихся различных компетентностей. Наиболее значимые ключевые компетентности: информационная, коммуникативная и компетентность решения проблемы.</w:t>
            </w:r>
          </w:p>
          <w:p w:rsidR="00D446B1" w:rsidRPr="006651B7" w:rsidRDefault="00D446B1" w:rsidP="007E326C">
            <w:pPr>
              <w:ind w:firstLine="459"/>
              <w:jc w:val="both"/>
            </w:pPr>
            <w:r w:rsidRPr="006651B7">
              <w:rPr>
                <w:sz w:val="22"/>
                <w:szCs w:val="22"/>
              </w:rPr>
              <w:t>Коммуникативная компетентность включает следующие аспекты: письменная коммуникация, публичное выступление, диалог, продуктивная групповая коммуникация.</w:t>
            </w:r>
          </w:p>
          <w:p w:rsidR="00D446B1" w:rsidRPr="006651B7" w:rsidRDefault="00D446B1" w:rsidP="007E326C">
            <w:pPr>
              <w:jc w:val="both"/>
            </w:pPr>
            <w:r w:rsidRPr="006651B7">
              <w:rPr>
                <w:sz w:val="22"/>
                <w:szCs w:val="22"/>
              </w:rPr>
              <w:t>Информационная компетентность: планирование, поиск информации, извлечение информации, обработка информации.</w:t>
            </w:r>
          </w:p>
          <w:p w:rsidR="00D446B1" w:rsidRPr="006651B7" w:rsidRDefault="00D446B1" w:rsidP="007E326C">
            <w:pPr>
              <w:jc w:val="both"/>
            </w:pPr>
            <w:r w:rsidRPr="006651B7">
              <w:rPr>
                <w:sz w:val="22"/>
                <w:szCs w:val="22"/>
              </w:rPr>
              <w:t>Компетентность разрешения проблемы: идентификация (определение) проблемы, целеполагание, планирование деятельности, действия по решению проблемы, использование ресурсов, оценка действий, оценка результата продукта деятельности, рефлексия.</w:t>
            </w:r>
          </w:p>
          <w:p w:rsidR="00D446B1" w:rsidRPr="006651B7" w:rsidRDefault="00D446B1" w:rsidP="007E326C">
            <w:pPr>
              <w:ind w:firstLine="459"/>
              <w:jc w:val="both"/>
            </w:pPr>
            <w:r w:rsidRPr="006651B7">
              <w:rPr>
                <w:sz w:val="22"/>
                <w:szCs w:val="22"/>
              </w:rPr>
              <w:t>Компетентностно-орнентированное задание – это деятельностное задание, моделирующее практическую, жизненную ситуацию, строящееся на актуальном материале</w:t>
            </w:r>
            <w:r w:rsidR="007E326C" w:rsidRPr="006651B7">
              <w:rPr>
                <w:sz w:val="22"/>
                <w:szCs w:val="22"/>
              </w:rPr>
              <w:t>, указанное</w:t>
            </w:r>
            <w:r w:rsidRPr="006651B7">
              <w:rPr>
                <w:sz w:val="22"/>
                <w:szCs w:val="22"/>
              </w:rPr>
              <w:t xml:space="preserve"> задание состоит из стимула; поставленной задачи, источника информации; алгаритма для выполнения задания; инструмента проверки. Каждая составляющая такого задания подчиняется требованиям, обусловленным тем, что задание организует деятельность обучающегося, а не воспроизведение им информации или отдельных действий.</w:t>
            </w:r>
          </w:p>
          <w:p w:rsidR="00D446B1" w:rsidRPr="006651B7" w:rsidRDefault="00D446B1" w:rsidP="007E326C">
            <w:pPr>
              <w:ind w:firstLine="459"/>
              <w:jc w:val="both"/>
            </w:pPr>
            <w:r w:rsidRPr="006651B7">
              <w:rPr>
                <w:sz w:val="22"/>
                <w:szCs w:val="22"/>
              </w:rPr>
              <w:t>Предложенная система компетентностно-ориентированных заданий направлена на формирование информационной, коммуникативной компетентности обучающихся. Обучающимся предлагаются задания по поиску текстовой и графической информации (словарная работа, иллюстративный материал, фотографии, цитаты) в электронных словарях, учебниках, сети Интернет.</w:t>
            </w:r>
          </w:p>
          <w:p w:rsidR="00D446B1" w:rsidRPr="006651B7" w:rsidRDefault="00D446B1" w:rsidP="007E326C">
            <w:pPr>
              <w:ind w:firstLine="459"/>
              <w:jc w:val="both"/>
            </w:pPr>
            <w:r w:rsidRPr="006651B7">
              <w:rPr>
                <w:sz w:val="22"/>
                <w:szCs w:val="22"/>
              </w:rPr>
              <w:t>От обычного задания компетентностно-ориентированное задание отличается тем, что обучающимся предлагается определенный план действия при поиске ответа на вопрос и обязательно включается элемент решения проблемы. Компетентностным является то задание, которое имеет не только учебное, но и жизненное обоснование.</w:t>
            </w:r>
          </w:p>
          <w:p w:rsidR="00D446B1" w:rsidRPr="006651B7" w:rsidRDefault="00D446B1" w:rsidP="007E326C">
            <w:pPr>
              <w:ind w:firstLine="459"/>
              <w:jc w:val="both"/>
            </w:pPr>
            <w:r w:rsidRPr="006651B7">
              <w:rPr>
                <w:sz w:val="22"/>
                <w:szCs w:val="22"/>
              </w:rPr>
              <w:t>В Проекте выполнение креативной работы по указанной теме это и есть компетен</w:t>
            </w:r>
            <w:r w:rsidR="007E326C" w:rsidRPr="006651B7">
              <w:rPr>
                <w:sz w:val="22"/>
                <w:szCs w:val="22"/>
              </w:rPr>
              <w:t>тностно-ориентированное задание.</w:t>
            </w:r>
          </w:p>
        </w:tc>
      </w:tr>
      <w:tr w:rsidR="005E1C06" w:rsidRPr="006651B7" w:rsidTr="00FD6EAA">
        <w:tc>
          <w:tcPr>
            <w:tcW w:w="696" w:type="dxa"/>
          </w:tcPr>
          <w:p w:rsidR="005E1C06" w:rsidRPr="006651B7" w:rsidRDefault="005E1C06" w:rsidP="002D41EC">
            <w:pPr>
              <w:jc w:val="both"/>
            </w:pPr>
            <w:r w:rsidRPr="006651B7">
              <w:rPr>
                <w:sz w:val="22"/>
                <w:szCs w:val="22"/>
              </w:rPr>
              <w:lastRenderedPageBreak/>
              <w:t>19.</w:t>
            </w:r>
          </w:p>
        </w:tc>
        <w:tc>
          <w:tcPr>
            <w:tcW w:w="2169" w:type="dxa"/>
            <w:shd w:val="clear" w:color="auto" w:fill="auto"/>
          </w:tcPr>
          <w:p w:rsidR="005E1C06" w:rsidRPr="006651B7" w:rsidRDefault="005E1C06" w:rsidP="002D41EC">
            <w:pPr>
              <w:jc w:val="both"/>
            </w:pPr>
            <w:r w:rsidRPr="006651B7">
              <w:rPr>
                <w:sz w:val="22"/>
                <w:szCs w:val="22"/>
              </w:rPr>
              <w:t>Необходимые условия организации работ по реализации проекта (программы)</w:t>
            </w:r>
          </w:p>
        </w:tc>
        <w:tc>
          <w:tcPr>
            <w:tcW w:w="8079" w:type="dxa"/>
            <w:shd w:val="clear" w:color="auto" w:fill="auto"/>
          </w:tcPr>
          <w:p w:rsidR="00D446B1" w:rsidRPr="006651B7" w:rsidRDefault="00D446B1" w:rsidP="00081193">
            <w:pPr>
              <w:ind w:firstLine="459"/>
              <w:jc w:val="both"/>
            </w:pPr>
            <w:r w:rsidRPr="006651B7">
              <w:rPr>
                <w:sz w:val="22"/>
                <w:szCs w:val="22"/>
              </w:rPr>
              <w:t>Использование учебно-методической и материально-технической базы, информационных ресурсов, собственного педагогического потенциала, заинтересованности обучающихся и их родителей повышает эффективность экологизации образовательной деятельности в дополнительном образовании</w:t>
            </w:r>
          </w:p>
          <w:p w:rsidR="00D446B1" w:rsidRPr="006651B7" w:rsidRDefault="00081193" w:rsidP="007E326C">
            <w:pPr>
              <w:jc w:val="both"/>
            </w:pPr>
            <w:r w:rsidRPr="006651B7">
              <w:rPr>
                <w:sz w:val="22"/>
                <w:szCs w:val="22"/>
              </w:rPr>
              <w:t>Кадровые ресурсы: учителя МБОУ «Талинская СОШ», педагоги МБУ ДО «Деская школа искусств»</w:t>
            </w:r>
            <w:r w:rsidR="00D446B1" w:rsidRPr="006651B7">
              <w:rPr>
                <w:sz w:val="22"/>
                <w:szCs w:val="22"/>
              </w:rPr>
              <w:t>, сотрудники музейн</w:t>
            </w:r>
            <w:r w:rsidRPr="006651B7">
              <w:rPr>
                <w:sz w:val="22"/>
                <w:szCs w:val="22"/>
              </w:rPr>
              <w:t>о-просветительского центра «Отражение»</w:t>
            </w:r>
            <w:r w:rsidR="00D446B1" w:rsidRPr="006651B7">
              <w:rPr>
                <w:sz w:val="22"/>
                <w:szCs w:val="22"/>
              </w:rPr>
              <w:t xml:space="preserve"> в соответствии с требованиями к уровню их подготовленности: компетентность, инициативность, профессиональное мастерство.</w:t>
            </w:r>
          </w:p>
          <w:p w:rsidR="00D446B1" w:rsidRPr="006651B7" w:rsidRDefault="00D446B1" w:rsidP="00081193">
            <w:pPr>
              <w:ind w:firstLine="459"/>
              <w:jc w:val="both"/>
            </w:pPr>
            <w:r w:rsidRPr="006651B7">
              <w:rPr>
                <w:sz w:val="22"/>
                <w:szCs w:val="22"/>
              </w:rPr>
              <w:t xml:space="preserve">Материально-технические ресурсы: наличие оснащенной материально-технической базы школьного музея "Отражение" для использования информационно-коммуникативных и проектно-исследовательских технологий. </w:t>
            </w:r>
          </w:p>
          <w:p w:rsidR="00D446B1" w:rsidRPr="006651B7" w:rsidRDefault="00D446B1" w:rsidP="007E326C">
            <w:pPr>
              <w:jc w:val="both"/>
            </w:pPr>
            <w:r w:rsidRPr="006651B7">
              <w:rPr>
                <w:sz w:val="22"/>
                <w:szCs w:val="22"/>
              </w:rPr>
              <w:t xml:space="preserve">Программное обеспечение для нововведения: философско-методологические и научные основы формирования экологической культуры (М.И. Будыко, М.Е. Виноградов, Б. Коммонер, Н.Ф. Реймерс); концептуально-стратегические основы развития общего экологического образования (C.B. Алексеев, A.Н. Захлебный, Н.Д. Зверев, B. П. Максаковский и др.); психолого-педагогические основы </w:t>
            </w:r>
            <w:r w:rsidRPr="006651B7">
              <w:rPr>
                <w:sz w:val="22"/>
                <w:szCs w:val="22"/>
              </w:rPr>
              <w:lastRenderedPageBreak/>
              <w:t>экологического образования (Л.С. Выготский, В.А. Левин и др.). Использование опыта работы м</w:t>
            </w:r>
            <w:r w:rsidR="00081193" w:rsidRPr="006651B7">
              <w:rPr>
                <w:sz w:val="22"/>
                <w:szCs w:val="22"/>
              </w:rPr>
              <w:t>етода проектов школьного музея «Отражение».</w:t>
            </w:r>
          </w:p>
          <w:p w:rsidR="00D446B1" w:rsidRPr="006651B7" w:rsidRDefault="00D446B1" w:rsidP="00081193">
            <w:pPr>
              <w:ind w:firstLine="459"/>
              <w:jc w:val="both"/>
            </w:pPr>
            <w:r w:rsidRPr="006651B7">
              <w:rPr>
                <w:sz w:val="22"/>
                <w:szCs w:val="22"/>
              </w:rPr>
              <w:t>Информационно-методическая среда: теоретико-практические, учебно-методические конференции, семинары, мастер-классы.</w:t>
            </w:r>
          </w:p>
          <w:p w:rsidR="00D446B1" w:rsidRPr="006651B7" w:rsidRDefault="00D446B1" w:rsidP="007E326C">
            <w:pPr>
              <w:jc w:val="both"/>
            </w:pPr>
            <w:r w:rsidRPr="006651B7">
              <w:rPr>
                <w:sz w:val="22"/>
                <w:szCs w:val="22"/>
              </w:rPr>
              <w:t xml:space="preserve">Информационные ресурсы: программно-методические и дидактические материалы, энциклопедическая и справочная литература, </w:t>
            </w:r>
            <w:r w:rsidR="00081193" w:rsidRPr="006651B7">
              <w:rPr>
                <w:sz w:val="22"/>
                <w:szCs w:val="22"/>
              </w:rPr>
              <w:t>фотоиллюстративный</w:t>
            </w:r>
            <w:r w:rsidRPr="006651B7">
              <w:rPr>
                <w:sz w:val="22"/>
                <w:szCs w:val="22"/>
              </w:rPr>
              <w:t xml:space="preserve"> материал, интернет, ЦОРы.</w:t>
            </w:r>
          </w:p>
          <w:p w:rsidR="00D446B1" w:rsidRPr="006651B7" w:rsidRDefault="00D446B1" w:rsidP="00081193">
            <w:pPr>
              <w:ind w:firstLine="459"/>
              <w:jc w:val="both"/>
            </w:pPr>
            <w:r w:rsidRPr="006651B7">
              <w:rPr>
                <w:sz w:val="22"/>
                <w:szCs w:val="22"/>
              </w:rPr>
              <w:t>Организационные ресурсы: развитие социального взаимодействия.</w:t>
            </w:r>
          </w:p>
          <w:p w:rsidR="00D446B1" w:rsidRPr="006651B7" w:rsidRDefault="00D446B1" w:rsidP="007E326C">
            <w:pPr>
              <w:jc w:val="both"/>
            </w:pPr>
            <w:r w:rsidRPr="006651B7">
              <w:rPr>
                <w:sz w:val="22"/>
                <w:szCs w:val="22"/>
              </w:rPr>
              <w:t>Мотивационные ресурсы: система морального (дипломы и свидетельства) и материального поощрения учителей, обучающихся (аттестация, портфолио).</w:t>
            </w:r>
          </w:p>
          <w:p w:rsidR="005E1C06" w:rsidRPr="006651B7" w:rsidRDefault="00D446B1" w:rsidP="007E326C">
            <w:pPr>
              <w:jc w:val="both"/>
            </w:pPr>
            <w:r w:rsidRPr="006651B7">
              <w:rPr>
                <w:sz w:val="22"/>
                <w:szCs w:val="22"/>
              </w:rPr>
              <w:t>Нормативно-правовые ресурсы: деятельность по внедрению педагогического опыта регламентируется локальными актами образовательного учреждения (положение о конкурсе, о кружках, (школьное лесничество, экокласс, школьный музей).</w:t>
            </w:r>
          </w:p>
        </w:tc>
      </w:tr>
      <w:tr w:rsidR="005E1C06" w:rsidRPr="006651B7" w:rsidTr="00FD6EAA">
        <w:tc>
          <w:tcPr>
            <w:tcW w:w="696" w:type="dxa"/>
          </w:tcPr>
          <w:p w:rsidR="005E1C06" w:rsidRPr="006651B7" w:rsidRDefault="005E1C06" w:rsidP="002D41EC">
            <w:pPr>
              <w:jc w:val="both"/>
            </w:pPr>
            <w:r w:rsidRPr="006651B7">
              <w:rPr>
                <w:sz w:val="22"/>
                <w:szCs w:val="22"/>
              </w:rPr>
              <w:lastRenderedPageBreak/>
              <w:t>20.</w:t>
            </w:r>
          </w:p>
        </w:tc>
        <w:tc>
          <w:tcPr>
            <w:tcW w:w="2169" w:type="dxa"/>
            <w:shd w:val="clear" w:color="auto" w:fill="auto"/>
          </w:tcPr>
          <w:p w:rsidR="005E1C06" w:rsidRPr="006651B7" w:rsidRDefault="005E1C06" w:rsidP="002D41EC">
            <w:pPr>
              <w:jc w:val="both"/>
            </w:pPr>
            <w:r w:rsidRPr="000D4F15">
              <w:rPr>
                <w:sz w:val="22"/>
                <w:szCs w:val="22"/>
              </w:rPr>
              <w:t>Средства контроля и обеспечения достоверности результатов реализации проекта (программы)</w:t>
            </w:r>
          </w:p>
        </w:tc>
        <w:tc>
          <w:tcPr>
            <w:tcW w:w="8079" w:type="dxa"/>
            <w:shd w:val="clear" w:color="auto" w:fill="auto"/>
          </w:tcPr>
          <w:p w:rsidR="004A302B" w:rsidRPr="006651B7" w:rsidRDefault="004A302B" w:rsidP="004A302B">
            <w:r w:rsidRPr="006651B7">
              <w:rPr>
                <w:b/>
                <w:bCs/>
                <w:sz w:val="22"/>
                <w:szCs w:val="22"/>
              </w:rPr>
              <w:t>Диагностический метод: мониторинг. Использована методика Н. Холла «Эмоциональный интеллект»,</w:t>
            </w:r>
            <w:r w:rsidRPr="006651B7">
              <w:rPr>
                <w:sz w:val="22"/>
                <w:szCs w:val="22"/>
              </w:rPr>
              <w:t xml:space="preserve"> которая включает в себя определение отдельных критериев эмоционального интеллекта: </w:t>
            </w:r>
          </w:p>
          <w:p w:rsidR="004A302B" w:rsidRPr="006651B7" w:rsidRDefault="004A302B" w:rsidP="004A302B">
            <w:r w:rsidRPr="006651B7">
              <w:rPr>
                <w:sz w:val="22"/>
                <w:szCs w:val="22"/>
              </w:rPr>
              <w:t>•</w:t>
            </w:r>
            <w:r w:rsidRPr="006651B7">
              <w:rPr>
                <w:sz w:val="22"/>
                <w:szCs w:val="22"/>
              </w:rPr>
              <w:tab/>
              <w:t>самосознание - главная составляющая эмоционального интеллекта человека, знающего свои сильные и слабые стороны и умеющего контролировать эмоции, потребности и побуждения;</w:t>
            </w:r>
          </w:p>
          <w:p w:rsidR="004A302B" w:rsidRPr="006651B7" w:rsidRDefault="004A302B" w:rsidP="004A302B">
            <w:r w:rsidRPr="006651B7">
              <w:rPr>
                <w:sz w:val="22"/>
                <w:szCs w:val="22"/>
              </w:rPr>
              <w:t>•</w:t>
            </w:r>
            <w:r w:rsidRPr="006651B7">
              <w:rPr>
                <w:sz w:val="22"/>
                <w:szCs w:val="22"/>
              </w:rPr>
              <w:tab/>
              <w:t>самоконтроль – является следствием самосознания: люди, способные себя контролировать, умеют не только обуздать собственные эмоции, но и направить их в нужное русло, не быть рабами своих страстей;</w:t>
            </w:r>
          </w:p>
          <w:p w:rsidR="004A302B" w:rsidRPr="006651B7" w:rsidRDefault="004A302B" w:rsidP="004A302B">
            <w:r w:rsidRPr="006651B7">
              <w:rPr>
                <w:sz w:val="22"/>
                <w:szCs w:val="22"/>
              </w:rPr>
              <w:t>•</w:t>
            </w:r>
            <w:r w:rsidRPr="006651B7">
              <w:rPr>
                <w:sz w:val="22"/>
                <w:szCs w:val="22"/>
              </w:rPr>
              <w:tab/>
              <w:t>самомотивация – стремление к достижению цели;</w:t>
            </w:r>
          </w:p>
          <w:p w:rsidR="004A302B" w:rsidRPr="006651B7" w:rsidRDefault="004A302B" w:rsidP="004A302B">
            <w:r w:rsidRPr="006651B7">
              <w:rPr>
                <w:sz w:val="22"/>
                <w:szCs w:val="22"/>
              </w:rPr>
              <w:t>•</w:t>
            </w:r>
            <w:r w:rsidRPr="006651B7">
              <w:rPr>
                <w:sz w:val="22"/>
                <w:szCs w:val="22"/>
              </w:rPr>
              <w:tab/>
              <w:t>эмпатия – социальная чуткость, наличие чувства сострадания и желания помочь окружающим, в том числе, животным;</w:t>
            </w:r>
          </w:p>
          <w:p w:rsidR="005E1C06" w:rsidRPr="006651B7" w:rsidRDefault="004A302B" w:rsidP="004A302B">
            <w:r w:rsidRPr="006651B7">
              <w:rPr>
                <w:sz w:val="22"/>
                <w:szCs w:val="22"/>
              </w:rPr>
              <w:t>•</w:t>
            </w:r>
            <w:r w:rsidRPr="006651B7">
              <w:rPr>
                <w:sz w:val="22"/>
                <w:szCs w:val="22"/>
              </w:rPr>
              <w:tab/>
              <w:t>навыки взаимодействия – умение работать в группе.</w:t>
            </w:r>
          </w:p>
          <w:p w:rsidR="00D446B1" w:rsidRPr="006651B7" w:rsidRDefault="00D446B1" w:rsidP="00D446B1">
            <w:pPr>
              <w:rPr>
                <w:b/>
                <w:bCs/>
              </w:rPr>
            </w:pPr>
            <w:r w:rsidRPr="006651B7">
              <w:rPr>
                <w:b/>
                <w:bCs/>
                <w:sz w:val="22"/>
                <w:szCs w:val="22"/>
              </w:rPr>
              <w:t>Тестирование на определение уровня физической агрессии и эмотивности</w:t>
            </w:r>
          </w:p>
          <w:p w:rsidR="00D446B1" w:rsidRPr="006651B7" w:rsidRDefault="00D446B1" w:rsidP="00D446B1"/>
          <w:p w:rsidR="00D446B1" w:rsidRPr="006651B7" w:rsidRDefault="00D446B1" w:rsidP="00D446B1">
            <w:r w:rsidRPr="006651B7">
              <w:rPr>
                <w:sz w:val="22"/>
                <w:szCs w:val="22"/>
              </w:rPr>
              <w:t>Мониторинг участников конкурса-выставки детского творчества</w:t>
            </w:r>
          </w:p>
          <w:p w:rsidR="00D446B1" w:rsidRPr="006651B7" w:rsidRDefault="00D446B1" w:rsidP="00D446B1">
            <w:r w:rsidRPr="006651B7">
              <w:rPr>
                <w:sz w:val="22"/>
                <w:szCs w:val="22"/>
              </w:rPr>
              <w:t>Мониторинг участников конкурса-выставки детского творчества ХМАО – Югры</w:t>
            </w:r>
          </w:p>
          <w:p w:rsidR="00D446B1" w:rsidRPr="006651B7" w:rsidRDefault="00D446B1" w:rsidP="00D446B1">
            <w:r w:rsidRPr="006651B7">
              <w:rPr>
                <w:sz w:val="22"/>
                <w:szCs w:val="22"/>
              </w:rPr>
              <w:t>Мониторинг участников конкурса-выставки детского творчества регионов РФ</w:t>
            </w:r>
          </w:p>
          <w:p w:rsidR="00D446B1" w:rsidRPr="006651B7" w:rsidRDefault="00D446B1" w:rsidP="00D446B1">
            <w:r w:rsidRPr="006651B7">
              <w:rPr>
                <w:sz w:val="22"/>
                <w:szCs w:val="22"/>
              </w:rPr>
              <w:t>Мониторинг участников конкурса-выставки детского творчества стран ближнего и дальнего зарубежья</w:t>
            </w:r>
          </w:p>
          <w:p w:rsidR="00D446B1" w:rsidRPr="006651B7" w:rsidRDefault="00D446B1" w:rsidP="00D446B1">
            <w:r w:rsidRPr="006651B7">
              <w:rPr>
                <w:sz w:val="22"/>
                <w:szCs w:val="22"/>
              </w:rPr>
              <w:t>Комплексная диагностика обучающихся МКОУ СОШ№7 по результатам Проекта</w:t>
            </w:r>
          </w:p>
          <w:p w:rsidR="00D446B1" w:rsidRPr="006651B7" w:rsidRDefault="00D446B1" w:rsidP="00D446B1">
            <w:r w:rsidRPr="006651B7">
              <w:rPr>
                <w:sz w:val="22"/>
                <w:szCs w:val="22"/>
              </w:rPr>
              <w:t>Анкетирование, опрос</w:t>
            </w:r>
          </w:p>
          <w:p w:rsidR="00D446B1" w:rsidRPr="006651B7" w:rsidRDefault="00D446B1" w:rsidP="00D446B1">
            <w:r w:rsidRPr="006651B7">
              <w:rPr>
                <w:sz w:val="22"/>
                <w:szCs w:val="22"/>
              </w:rPr>
              <w:t>Качество выполняемых проектных и исследовательских работ по экологии</w:t>
            </w:r>
          </w:p>
          <w:p w:rsidR="00D446B1" w:rsidRDefault="00D446B1" w:rsidP="00D446B1">
            <w:pPr>
              <w:rPr>
                <w:sz w:val="22"/>
                <w:szCs w:val="22"/>
              </w:rPr>
            </w:pPr>
            <w:r w:rsidRPr="006651B7">
              <w:rPr>
                <w:sz w:val="22"/>
                <w:szCs w:val="22"/>
              </w:rPr>
              <w:t>Участие обучающихся в экологических мероприятиях, конкурсах, олимпиадах, экодиктантах</w:t>
            </w:r>
            <w:r w:rsidR="000D4F15">
              <w:rPr>
                <w:sz w:val="22"/>
                <w:szCs w:val="22"/>
              </w:rPr>
              <w:t>.</w:t>
            </w:r>
          </w:p>
          <w:p w:rsidR="002E4FA8" w:rsidRDefault="002E4FA8" w:rsidP="00D446B1">
            <w:pPr>
              <w:rPr>
                <w:sz w:val="22"/>
                <w:szCs w:val="22"/>
              </w:rPr>
            </w:pPr>
          </w:p>
          <w:p w:rsidR="000D4F15" w:rsidRPr="000D4F15" w:rsidRDefault="000D4F15" w:rsidP="000D4F15">
            <w:r w:rsidRPr="002E4FA8">
              <w:rPr>
                <w:b/>
              </w:rPr>
              <w:t>Приложение 1</w:t>
            </w:r>
            <w:r w:rsidRPr="000D4F15">
              <w:t xml:space="preserve"> </w:t>
            </w:r>
            <w:r>
              <w:t>«</w:t>
            </w:r>
            <w:r w:rsidRPr="000D4F15">
              <w:t>Мониторинг сформированности эмоционального интеллекта</w:t>
            </w:r>
            <w:r>
              <w:t xml:space="preserve"> </w:t>
            </w:r>
            <w:r w:rsidRPr="000D4F15">
              <w:t xml:space="preserve">обучающихся, участвующих в реализации проектов за три года </w:t>
            </w:r>
          </w:p>
          <w:p w:rsidR="000D4F15" w:rsidRPr="000D4F15" w:rsidRDefault="000D4F15" w:rsidP="000D4F15">
            <w:r w:rsidRPr="000D4F15">
              <w:t>(2020-2021 уч. год, 2021-2022 уч. год, 2022-2023 уч. год)</w:t>
            </w:r>
            <w:r>
              <w:t>»</w:t>
            </w:r>
            <w:r w:rsidRPr="000D4F15">
              <w:t>.</w:t>
            </w:r>
          </w:p>
          <w:p w:rsidR="00D446B1" w:rsidRPr="006651B7" w:rsidRDefault="000D4F15" w:rsidP="004A302B">
            <w:r w:rsidRPr="002E4FA8">
              <w:rPr>
                <w:b/>
              </w:rPr>
              <w:t>Приложение 2</w:t>
            </w:r>
            <w:r w:rsidRPr="000D4F15">
              <w:t xml:space="preserve"> </w:t>
            </w:r>
            <w:r>
              <w:t xml:space="preserve">«Справка </w:t>
            </w:r>
            <w:r w:rsidRPr="000D4F15">
              <w:t>по результатам диагностики у</w:t>
            </w:r>
            <w:r>
              <w:t xml:space="preserve">ровня эмоционального интеллекта </w:t>
            </w:r>
            <w:r w:rsidRPr="000D4F15">
              <w:t xml:space="preserve">обучающихся 5 - 11-х классов в 2022 – 2023 уч. </w:t>
            </w:r>
            <w:r>
              <w:t>г</w:t>
            </w:r>
            <w:r w:rsidRPr="000D4F15">
              <w:t>оду</w:t>
            </w:r>
            <w:r>
              <w:t>».</w:t>
            </w:r>
          </w:p>
        </w:tc>
      </w:tr>
      <w:tr w:rsidR="005E1C06" w:rsidRPr="006651B7" w:rsidTr="00FD6EAA">
        <w:tc>
          <w:tcPr>
            <w:tcW w:w="696" w:type="dxa"/>
          </w:tcPr>
          <w:p w:rsidR="005E1C06" w:rsidRPr="006651B7" w:rsidRDefault="005E1C06" w:rsidP="002D41EC">
            <w:pPr>
              <w:jc w:val="both"/>
            </w:pPr>
            <w:r w:rsidRPr="006651B7">
              <w:rPr>
                <w:sz w:val="22"/>
                <w:szCs w:val="22"/>
              </w:rPr>
              <w:t>21.</w:t>
            </w:r>
          </w:p>
        </w:tc>
        <w:tc>
          <w:tcPr>
            <w:tcW w:w="2169" w:type="dxa"/>
            <w:shd w:val="clear" w:color="auto" w:fill="auto"/>
          </w:tcPr>
          <w:p w:rsidR="005E1C06" w:rsidRPr="006651B7" w:rsidRDefault="005E1C06" w:rsidP="002D41EC">
            <w:pPr>
              <w:jc w:val="both"/>
            </w:pPr>
            <w:r w:rsidRPr="006651B7">
              <w:rPr>
                <w:sz w:val="22"/>
                <w:szCs w:val="22"/>
              </w:rPr>
              <w:t>Перечень научных и (или) учебно-методических разработок по теме проекта (программы)</w:t>
            </w:r>
          </w:p>
        </w:tc>
        <w:tc>
          <w:tcPr>
            <w:tcW w:w="8079" w:type="dxa"/>
            <w:shd w:val="clear" w:color="auto" w:fill="auto"/>
          </w:tcPr>
          <w:p w:rsidR="00D446B1" w:rsidRPr="006651B7" w:rsidRDefault="00D446B1" w:rsidP="00991188">
            <w:pPr>
              <w:jc w:val="both"/>
            </w:pPr>
            <w:r w:rsidRPr="006651B7">
              <w:rPr>
                <w:sz w:val="22"/>
                <w:szCs w:val="22"/>
              </w:rPr>
              <w:t>Источники (научные и учебно-методические):</w:t>
            </w:r>
          </w:p>
          <w:p w:rsidR="00D446B1" w:rsidRPr="006651B7" w:rsidRDefault="00D446B1" w:rsidP="00991188">
            <w:pPr>
              <w:jc w:val="both"/>
            </w:pPr>
            <w:r w:rsidRPr="006651B7">
              <w:rPr>
                <w:sz w:val="22"/>
                <w:szCs w:val="22"/>
              </w:rPr>
              <w:t>Алексеев С.В. Образование для устойчивого развития: возможные сценарии реализации // Экологическая культура как один из определяющих факторов в решении социально-значимых задач: сб. материалов Всероссийской конференции. – М., 2015. С. 46-51.</w:t>
            </w:r>
          </w:p>
          <w:p w:rsidR="00D446B1" w:rsidRPr="006651B7" w:rsidRDefault="00D446B1" w:rsidP="00991188">
            <w:pPr>
              <w:jc w:val="both"/>
            </w:pPr>
            <w:r w:rsidRPr="006651B7">
              <w:rPr>
                <w:sz w:val="22"/>
                <w:szCs w:val="22"/>
              </w:rPr>
              <w:t>Восхождение к истокам. Ребенок. Общество. Семья. Творчество. №12. – СПб.: Центр развития дополнительного образования ГОУ СПб ГДТЮ, 2002. С. 74-75;</w:t>
            </w:r>
          </w:p>
          <w:p w:rsidR="00D446B1" w:rsidRPr="006651B7" w:rsidRDefault="00D446B1" w:rsidP="00991188">
            <w:pPr>
              <w:jc w:val="both"/>
            </w:pPr>
            <w:r w:rsidRPr="006651B7">
              <w:rPr>
                <w:sz w:val="22"/>
                <w:szCs w:val="22"/>
              </w:rPr>
              <w:t>Гузеев В.В. Метод проектов как частный случай интегрированной технологии обучения / Директор школы. №6. 1995;</w:t>
            </w:r>
          </w:p>
          <w:p w:rsidR="00D446B1" w:rsidRPr="006651B7" w:rsidRDefault="00D446B1" w:rsidP="00991188">
            <w:pPr>
              <w:jc w:val="both"/>
            </w:pPr>
            <w:r w:rsidRPr="006651B7">
              <w:rPr>
                <w:sz w:val="22"/>
                <w:szCs w:val="22"/>
              </w:rPr>
              <w:t xml:space="preserve">Дзятковская Е.Н. Образование и/или здоровье? М.: Центр «Образование и </w:t>
            </w:r>
            <w:r w:rsidRPr="006651B7">
              <w:rPr>
                <w:sz w:val="22"/>
                <w:szCs w:val="22"/>
              </w:rPr>
              <w:lastRenderedPageBreak/>
              <w:t>экология», 2013.</w:t>
            </w:r>
          </w:p>
          <w:p w:rsidR="00D446B1" w:rsidRPr="006651B7" w:rsidRDefault="00D446B1" w:rsidP="00991188">
            <w:pPr>
              <w:jc w:val="both"/>
            </w:pPr>
            <w:r w:rsidRPr="006651B7">
              <w:rPr>
                <w:sz w:val="22"/>
                <w:szCs w:val="22"/>
              </w:rPr>
              <w:t>Захлебный А.Н. Кто формирует экологическую культуру? // На пути к устойчивому развитию России. 2017. № 38. С. 21-23.</w:t>
            </w:r>
          </w:p>
          <w:p w:rsidR="00D446B1" w:rsidRPr="006651B7" w:rsidRDefault="00D446B1" w:rsidP="00991188">
            <w:pPr>
              <w:jc w:val="both"/>
            </w:pPr>
            <w:r w:rsidRPr="006651B7">
              <w:rPr>
                <w:sz w:val="22"/>
                <w:szCs w:val="22"/>
              </w:rPr>
              <w:t>Захлебный А.Н. Экологическая компетенция – новый планируемый результат экологического образования / А.Н. Захлебный, Е.Н. Дзятков-ская// Экологическое образование: до школы, в школе, вне школы. 2014 №3. С. 3-8.</w:t>
            </w:r>
          </w:p>
          <w:p w:rsidR="00D446B1" w:rsidRPr="006651B7" w:rsidRDefault="00D446B1" w:rsidP="00991188">
            <w:pPr>
              <w:jc w:val="both"/>
            </w:pPr>
            <w:r w:rsidRPr="006651B7">
              <w:rPr>
                <w:sz w:val="22"/>
                <w:szCs w:val="22"/>
              </w:rPr>
              <w:t>Захлебный А.Н., Дзятковская Е.Н. Надпредметность школьного экологического образования // Экологическое образование: до школы, в школе, вне школы. 2012. № 4. С. 9-17.</w:t>
            </w:r>
          </w:p>
          <w:p w:rsidR="00D446B1" w:rsidRPr="006651B7" w:rsidRDefault="00D446B1" w:rsidP="00991188">
            <w:pPr>
              <w:jc w:val="both"/>
            </w:pPr>
            <w:r w:rsidRPr="006651B7">
              <w:rPr>
                <w:sz w:val="22"/>
                <w:szCs w:val="22"/>
              </w:rPr>
              <w:t>Захлебный А.Н., Дзятковская Е.Н. Проблема проектирования образования в интересах устойчивого развития // Экологическое образование: до школы, в школе, вне школы. 2014. № 1 С. 3-6.</w:t>
            </w:r>
          </w:p>
          <w:p w:rsidR="00D446B1" w:rsidRPr="006651B7" w:rsidRDefault="00D446B1" w:rsidP="00D446B1">
            <w:r w:rsidRPr="006651B7">
              <w:rPr>
                <w:sz w:val="22"/>
                <w:szCs w:val="22"/>
              </w:rPr>
              <w:t>Захлебный А.Н., Зубарев А.Е. Научные исследования по экологическому образованию в Росии // Экологическое образование: до школы, в школе, вне школы. 2015. № 1. С. 4-9.</w:t>
            </w:r>
          </w:p>
          <w:p w:rsidR="00D446B1" w:rsidRPr="006651B7" w:rsidRDefault="00D446B1" w:rsidP="00D446B1">
            <w:r w:rsidRPr="006651B7">
              <w:rPr>
                <w:sz w:val="22"/>
                <w:szCs w:val="22"/>
              </w:rPr>
              <w:t>Кавтарадзе Д.Н. Образование для устойчивого развития должно учить действиям // На пути к устойчивому развитию России. 2012. №38. С. 3-5.</w:t>
            </w:r>
          </w:p>
          <w:p w:rsidR="00D446B1" w:rsidRPr="006651B7" w:rsidRDefault="00D446B1" w:rsidP="00D446B1">
            <w:r w:rsidRPr="006651B7">
              <w:rPr>
                <w:sz w:val="22"/>
                <w:szCs w:val="22"/>
              </w:rPr>
              <w:t>Кавтарадзе Д.Н. Обучение и игра: введение в активные методы обучения. М: Просвещение, 2012. 176 с.</w:t>
            </w:r>
          </w:p>
          <w:p w:rsidR="00D446B1" w:rsidRPr="006651B7" w:rsidRDefault="00D446B1" w:rsidP="00D446B1">
            <w:r w:rsidRPr="006651B7">
              <w:rPr>
                <w:sz w:val="22"/>
                <w:szCs w:val="22"/>
              </w:rPr>
              <w:t>Касьянов С.А. «Большая книга тестов» – М.: 2000 г</w:t>
            </w:r>
          </w:p>
          <w:p w:rsidR="00D446B1" w:rsidRPr="006651B7" w:rsidRDefault="00D446B1" w:rsidP="00D446B1">
            <w:r w:rsidRPr="006651B7">
              <w:rPr>
                <w:sz w:val="22"/>
                <w:szCs w:val="22"/>
              </w:rPr>
              <w:t xml:space="preserve">Ковалева М.Е. «Зачем ребенку домашнее </w:t>
            </w:r>
            <w:r w:rsidR="00991188" w:rsidRPr="006651B7">
              <w:rPr>
                <w:sz w:val="22"/>
                <w:szCs w:val="22"/>
              </w:rPr>
              <w:t>животное» /</w:t>
            </w:r>
            <w:r w:rsidRPr="006651B7">
              <w:rPr>
                <w:sz w:val="22"/>
                <w:szCs w:val="22"/>
              </w:rPr>
              <w:t>/ Справочник классного руководителя - №1, 2009 г.</w:t>
            </w:r>
          </w:p>
          <w:p w:rsidR="00991188" w:rsidRPr="006651B7" w:rsidRDefault="00D446B1" w:rsidP="00D446B1">
            <w:r w:rsidRPr="006651B7">
              <w:rPr>
                <w:sz w:val="22"/>
                <w:szCs w:val="22"/>
              </w:rPr>
              <w:t>Культурно-образовательная деятельность музея: проблемы, поиск, опыт. – Тобольск: Тобольский государственный педагогический институ</w:t>
            </w:r>
            <w:r w:rsidR="00991188" w:rsidRPr="006651B7">
              <w:rPr>
                <w:sz w:val="22"/>
                <w:szCs w:val="22"/>
              </w:rPr>
              <w:t xml:space="preserve">т им. Менделеева. 2003. 116 с. </w:t>
            </w:r>
          </w:p>
          <w:p w:rsidR="00D446B1" w:rsidRPr="006651B7" w:rsidRDefault="00D446B1" w:rsidP="00D446B1">
            <w:r w:rsidRPr="006651B7">
              <w:rPr>
                <w:sz w:val="22"/>
                <w:szCs w:val="22"/>
              </w:rPr>
              <w:t>Кулюткин Ю.Н. Изменяющийся мир и проблема развития творческого потенциала личности. – СПб.: СПбГУПМ. 2001;</w:t>
            </w:r>
          </w:p>
          <w:p w:rsidR="00D446B1" w:rsidRPr="006651B7" w:rsidRDefault="00D446B1" w:rsidP="00D446B1">
            <w:r w:rsidRPr="006651B7">
              <w:rPr>
                <w:sz w:val="22"/>
                <w:szCs w:val="22"/>
              </w:rPr>
              <w:t>Леонтьев А.Н. Деятельность. Сознание. Личность / А.Н. Леонтьев. М.: Политиздат, 1975. 302 с.</w:t>
            </w:r>
          </w:p>
          <w:p w:rsidR="00D446B1" w:rsidRPr="006651B7" w:rsidRDefault="00D446B1" w:rsidP="00D446B1">
            <w:r w:rsidRPr="006651B7">
              <w:rPr>
                <w:sz w:val="22"/>
                <w:szCs w:val="22"/>
              </w:rPr>
              <w:t>Либеров А.Ю. Экодидактика: экосистемная методология проектирования обучения.  М., 2007.</w:t>
            </w:r>
          </w:p>
          <w:p w:rsidR="00D446B1" w:rsidRPr="006651B7" w:rsidRDefault="00D446B1" w:rsidP="00D446B1">
            <w:r w:rsidRPr="006651B7">
              <w:rPr>
                <w:sz w:val="22"/>
                <w:szCs w:val="22"/>
              </w:rPr>
              <w:t>Мамедов Н.М. Основания экологического образования / Экологическое образование, № 3, 2011, с. 4-8.</w:t>
            </w:r>
          </w:p>
          <w:p w:rsidR="00D446B1" w:rsidRPr="006651B7" w:rsidRDefault="00D446B1" w:rsidP="00D446B1">
            <w:r w:rsidRPr="006651B7">
              <w:rPr>
                <w:sz w:val="22"/>
                <w:szCs w:val="22"/>
              </w:rPr>
              <w:t>Мамедов Н.М. Основы социальной экологии. М: Ступени, 2009г.</w:t>
            </w:r>
          </w:p>
          <w:p w:rsidR="00D446B1" w:rsidRPr="006651B7" w:rsidRDefault="00D446B1" w:rsidP="00D446B1">
            <w:r w:rsidRPr="006651B7">
              <w:rPr>
                <w:sz w:val="22"/>
                <w:szCs w:val="22"/>
              </w:rPr>
              <w:t>Мамедов Н.М. Устойчивое развитие как парадигма современного образования. Методические рекомендации по организации экологического образования в интересах устойчивого развития / Под общ. ред. Г. А. Ягодина. М.: Центр «Школьная книга», 2009. С. 38-69.</w:t>
            </w:r>
          </w:p>
          <w:p w:rsidR="00D446B1" w:rsidRPr="006651B7" w:rsidRDefault="00D446B1" w:rsidP="00D446B1">
            <w:r w:rsidRPr="006651B7">
              <w:rPr>
                <w:sz w:val="22"/>
                <w:szCs w:val="22"/>
              </w:rPr>
              <w:t>Марфенин Н.Н., Попова JI.B. Экологическое образование в интересах устойчивого развития: новые задачи и проблемы // Экологическое образование: до школы, в школе, вне школы. 2006. №2. С. 16-29.</w:t>
            </w:r>
          </w:p>
          <w:p w:rsidR="00D446B1" w:rsidRPr="006651B7" w:rsidRDefault="00D446B1" w:rsidP="00D446B1">
            <w:r w:rsidRPr="006651B7">
              <w:rPr>
                <w:sz w:val="22"/>
                <w:szCs w:val="22"/>
              </w:rPr>
              <w:t>Материалы IV международного фестиваля ремесел финно-угорских народов. «Югра – 2006» – Ханты-Мансийск: Полиграфист, 2007. С. 57-66;</w:t>
            </w:r>
          </w:p>
          <w:p w:rsidR="00D446B1" w:rsidRPr="006651B7" w:rsidRDefault="00D446B1" w:rsidP="00D446B1">
            <w:r w:rsidRPr="006651B7">
              <w:rPr>
                <w:sz w:val="22"/>
                <w:szCs w:val="22"/>
              </w:rPr>
              <w:t>Методика историко-краеведческой работы в школе: Пособие для учителей. / Под редакцией Н.С. Борисова. – М.: Просвещение. 1982;</w:t>
            </w:r>
          </w:p>
          <w:p w:rsidR="00991188" w:rsidRPr="006651B7" w:rsidRDefault="00D446B1" w:rsidP="00D446B1">
            <w:r w:rsidRPr="006651B7">
              <w:rPr>
                <w:sz w:val="22"/>
                <w:szCs w:val="22"/>
              </w:rPr>
              <w:t>Музейная педагогика. Междисциплинарные диалоги. – СПб.: «Специальна</w:t>
            </w:r>
            <w:r w:rsidR="00991188" w:rsidRPr="006651B7">
              <w:rPr>
                <w:sz w:val="22"/>
                <w:szCs w:val="22"/>
              </w:rPr>
              <w:t>я литература», 1998. 96 с.;</w:t>
            </w:r>
          </w:p>
          <w:p w:rsidR="00D446B1" w:rsidRPr="006651B7" w:rsidRDefault="00D446B1" w:rsidP="00D446B1">
            <w:r w:rsidRPr="006651B7">
              <w:rPr>
                <w:sz w:val="22"/>
                <w:szCs w:val="22"/>
              </w:rPr>
              <w:t>Народное искусство – детям. (Материалы международной научно-практической конференции). – Ханты-Мансийск. 2007. С. 244-258;</w:t>
            </w:r>
          </w:p>
          <w:p w:rsidR="00D446B1" w:rsidRPr="006651B7" w:rsidRDefault="00D446B1" w:rsidP="00D446B1">
            <w:r w:rsidRPr="006651B7">
              <w:rPr>
                <w:sz w:val="22"/>
                <w:szCs w:val="22"/>
              </w:rPr>
              <w:t>Образовательное пространство музея. – СПб: Государственный русский музей, 2005. 148 с.;</w:t>
            </w:r>
          </w:p>
          <w:p w:rsidR="00D446B1" w:rsidRPr="006651B7" w:rsidRDefault="00D446B1" w:rsidP="00D446B1">
            <w:r w:rsidRPr="006651B7">
              <w:rPr>
                <w:sz w:val="22"/>
                <w:szCs w:val="22"/>
              </w:rPr>
              <w:t>Пантелеева Л. В. Музей и дети. – М.: Изд. Дом «Карапуз», 2000. 256 с.;</w:t>
            </w:r>
          </w:p>
          <w:p w:rsidR="00D446B1" w:rsidRPr="006651B7" w:rsidRDefault="00D446B1" w:rsidP="00D446B1">
            <w:r w:rsidRPr="006651B7">
              <w:rPr>
                <w:sz w:val="22"/>
                <w:szCs w:val="22"/>
              </w:rPr>
              <w:t>Пахомова Н.Ю. Метод учебного проекта в образовательном учреждении. – М.: АРКТИ. 2005;</w:t>
            </w:r>
          </w:p>
          <w:p w:rsidR="00D446B1" w:rsidRPr="006651B7" w:rsidRDefault="00D446B1" w:rsidP="00D446B1">
            <w:r w:rsidRPr="006651B7">
              <w:rPr>
                <w:sz w:val="22"/>
                <w:szCs w:val="22"/>
              </w:rPr>
              <w:t>Прихожан А.М. «Школьная трев</w:t>
            </w:r>
            <w:r w:rsidR="006E1559" w:rsidRPr="006651B7">
              <w:rPr>
                <w:sz w:val="22"/>
                <w:szCs w:val="22"/>
              </w:rPr>
              <w:t>ожность и самооценка». – М., 200</w:t>
            </w:r>
            <w:r w:rsidRPr="006651B7">
              <w:rPr>
                <w:sz w:val="22"/>
                <w:szCs w:val="22"/>
              </w:rPr>
              <w:t>6 г.</w:t>
            </w:r>
          </w:p>
          <w:p w:rsidR="00D446B1" w:rsidRPr="006651B7" w:rsidRDefault="00D446B1" w:rsidP="00D446B1">
            <w:r w:rsidRPr="006651B7">
              <w:rPr>
                <w:sz w:val="22"/>
                <w:szCs w:val="22"/>
              </w:rPr>
              <w:t>Работа со школьниками в краеведческом музее. / Под ред. Н. М. Ланковой. – М.: Гуманитарный изд. центр ВЛАДОС, 2001. 224 с.</w:t>
            </w:r>
          </w:p>
          <w:p w:rsidR="00D446B1" w:rsidRPr="006651B7" w:rsidRDefault="00D446B1" w:rsidP="00D446B1">
            <w:r w:rsidRPr="006651B7">
              <w:rPr>
                <w:sz w:val="22"/>
                <w:szCs w:val="22"/>
              </w:rPr>
              <w:lastRenderedPageBreak/>
              <w:t>Рогов Е.И. «Настольная книга практичес</w:t>
            </w:r>
            <w:r w:rsidR="006E1559" w:rsidRPr="006651B7">
              <w:rPr>
                <w:sz w:val="22"/>
                <w:szCs w:val="22"/>
              </w:rPr>
              <w:t>кого психолога» т 1-2, – М.: 201</w:t>
            </w:r>
            <w:r w:rsidRPr="006651B7">
              <w:rPr>
                <w:sz w:val="22"/>
                <w:szCs w:val="22"/>
              </w:rPr>
              <w:t>4г.</w:t>
            </w:r>
          </w:p>
          <w:p w:rsidR="00D446B1" w:rsidRPr="006651B7" w:rsidRDefault="00D446B1" w:rsidP="00D446B1">
            <w:r w:rsidRPr="006651B7">
              <w:rPr>
                <w:sz w:val="22"/>
                <w:szCs w:val="22"/>
              </w:rPr>
              <w:t>Сапанжа О.С. Основы музейной коммуникации. – СПб: 2007. 116 с.;</w:t>
            </w:r>
          </w:p>
          <w:p w:rsidR="00D446B1" w:rsidRPr="006651B7" w:rsidRDefault="00D446B1" w:rsidP="00D446B1">
            <w:r w:rsidRPr="006651B7">
              <w:rPr>
                <w:sz w:val="22"/>
                <w:szCs w:val="22"/>
              </w:rPr>
              <w:t xml:space="preserve">Смирнов В.Г. Художественное краеведение в школе. </w:t>
            </w:r>
            <w:r w:rsidR="006E1559" w:rsidRPr="006651B7">
              <w:rPr>
                <w:sz w:val="22"/>
                <w:szCs w:val="22"/>
              </w:rPr>
              <w:t>– М.: Просвещение, 1987. 144 с.</w:t>
            </w:r>
          </w:p>
          <w:p w:rsidR="00D446B1" w:rsidRPr="006651B7" w:rsidRDefault="00D446B1" w:rsidP="00D446B1">
            <w:r w:rsidRPr="006651B7">
              <w:rPr>
                <w:sz w:val="22"/>
                <w:szCs w:val="22"/>
              </w:rPr>
              <w:t>Соколова Н.Д., Столяров Б.А., Бельфор Н.Н. Мир музея: Музейно-педагогическая программа «Здравствуй музей» – СПб. : СпецЛист, 200. 127 с.;</w:t>
            </w:r>
          </w:p>
          <w:p w:rsidR="00D446B1" w:rsidRPr="006651B7" w:rsidRDefault="00D446B1" w:rsidP="00D446B1">
            <w:r w:rsidRPr="006651B7">
              <w:rPr>
                <w:sz w:val="22"/>
                <w:szCs w:val="22"/>
              </w:rPr>
              <w:t>Сотникова С.И. Музеоло</w:t>
            </w:r>
            <w:r w:rsidR="006E1559" w:rsidRPr="006651B7">
              <w:rPr>
                <w:sz w:val="22"/>
                <w:szCs w:val="22"/>
              </w:rPr>
              <w:t>гия – М.: Дрофа, 2004. С. 71-85.</w:t>
            </w:r>
          </w:p>
          <w:p w:rsidR="00D446B1" w:rsidRPr="006651B7" w:rsidRDefault="00D446B1" w:rsidP="00D446B1">
            <w:r w:rsidRPr="006651B7">
              <w:rPr>
                <w:sz w:val="22"/>
                <w:szCs w:val="22"/>
              </w:rPr>
              <w:t>Художественный музей в образовательном процессе. – СПб.: «Специа</w:t>
            </w:r>
            <w:r w:rsidR="006E1559" w:rsidRPr="006651B7">
              <w:rPr>
                <w:sz w:val="22"/>
                <w:szCs w:val="22"/>
              </w:rPr>
              <w:t>льная литература», 1998. 320 с.</w:t>
            </w:r>
          </w:p>
          <w:p w:rsidR="00D446B1" w:rsidRPr="006651B7" w:rsidRDefault="00D446B1" w:rsidP="00D446B1">
            <w:r w:rsidRPr="006651B7">
              <w:rPr>
                <w:sz w:val="22"/>
                <w:szCs w:val="22"/>
              </w:rPr>
              <w:t>Школьный музей. – СПб.: РИЦ ГОУ «СПбГДТЮ». 2006. 76 с.</w:t>
            </w:r>
          </w:p>
          <w:p w:rsidR="00D446B1" w:rsidRPr="006651B7" w:rsidRDefault="00D446B1" w:rsidP="00D446B1">
            <w:r w:rsidRPr="006651B7">
              <w:rPr>
                <w:sz w:val="22"/>
                <w:szCs w:val="22"/>
              </w:rPr>
              <w:t>Ягодин Г.А, Аргунова М.В., Плюснина Т.А, Моргун Д.В., Шейнис Г.В. Система психолого-педагогической диагностики и оценки для экологического образования в интересах устойчивого развития. / Под ред. Г. А. Ягодина. – М: МИОО, 2010. 192 с.</w:t>
            </w:r>
          </w:p>
          <w:p w:rsidR="00D446B1" w:rsidRPr="006651B7" w:rsidRDefault="00D446B1" w:rsidP="00D446B1">
            <w:r w:rsidRPr="006651B7">
              <w:rPr>
                <w:sz w:val="22"/>
                <w:szCs w:val="22"/>
              </w:rPr>
              <w:t>Сиденко А.С. Проекты и исследования в развивающейся школе. – М.: АПКиППРО, 2007. – 80 с.;</w:t>
            </w:r>
          </w:p>
          <w:p w:rsidR="00D446B1" w:rsidRPr="006651B7" w:rsidRDefault="00D446B1" w:rsidP="00D446B1">
            <w:r w:rsidRPr="006651B7">
              <w:rPr>
                <w:sz w:val="22"/>
                <w:szCs w:val="22"/>
              </w:rPr>
              <w:t xml:space="preserve">Чернова Н.М. Основы экологии: учеб. для 10 (11) кл. общеобразоват. учреждений /Н.М. Чернова, В.М. Галушин, В.М. Константинов; под ред. Н.М. Черновой. – 9-е изд., – М.: Дрофа, 2005. </w:t>
            </w:r>
          </w:p>
          <w:p w:rsidR="002E5F5B" w:rsidRPr="006651B7" w:rsidRDefault="002E5F5B" w:rsidP="00D446B1"/>
          <w:p w:rsidR="00D446B1" w:rsidRPr="006651B7" w:rsidRDefault="00D446B1" w:rsidP="00D446B1">
            <w:r w:rsidRPr="006651B7">
              <w:rPr>
                <w:b/>
                <w:bCs/>
                <w:sz w:val="22"/>
                <w:szCs w:val="22"/>
              </w:rPr>
              <w:t>Публикации опыта работы в научно-методических журналах, материалах методических и научно-практических конфе</w:t>
            </w:r>
            <w:r w:rsidR="006E1559" w:rsidRPr="006651B7">
              <w:rPr>
                <w:b/>
                <w:bCs/>
                <w:sz w:val="22"/>
                <w:szCs w:val="22"/>
              </w:rPr>
              <w:t xml:space="preserve">ренций, сборниках </w:t>
            </w:r>
            <w:r w:rsidRPr="006651B7">
              <w:rPr>
                <w:b/>
                <w:bCs/>
                <w:sz w:val="22"/>
                <w:szCs w:val="22"/>
              </w:rPr>
              <w:t>2011-20</w:t>
            </w:r>
            <w:r w:rsidR="002E5F5B" w:rsidRPr="006651B7">
              <w:rPr>
                <w:b/>
                <w:bCs/>
                <w:sz w:val="22"/>
                <w:szCs w:val="22"/>
              </w:rPr>
              <w:t>23</w:t>
            </w:r>
            <w:r w:rsidRPr="006651B7">
              <w:rPr>
                <w:b/>
                <w:bCs/>
                <w:sz w:val="22"/>
                <w:szCs w:val="22"/>
              </w:rPr>
              <w:t xml:space="preserve"> гг</w:t>
            </w:r>
            <w:r w:rsidR="006E1559" w:rsidRPr="006651B7">
              <w:rPr>
                <w:sz w:val="22"/>
                <w:szCs w:val="22"/>
              </w:rPr>
              <w:t>.</w:t>
            </w:r>
          </w:p>
          <w:p w:rsidR="006E1559" w:rsidRPr="006651B7" w:rsidRDefault="006E1559" w:rsidP="00D25778">
            <w:pPr>
              <w:rPr>
                <w:b/>
              </w:rPr>
            </w:pPr>
          </w:p>
          <w:p w:rsidR="00D25778" w:rsidRPr="006651B7" w:rsidRDefault="00D25778" w:rsidP="001D07A7">
            <w:pPr>
              <w:jc w:val="both"/>
              <w:rPr>
                <w:b/>
              </w:rPr>
            </w:pPr>
            <w:r w:rsidRPr="006651B7">
              <w:rPr>
                <w:b/>
                <w:sz w:val="22"/>
                <w:szCs w:val="22"/>
              </w:rPr>
              <w:t>2023 год</w:t>
            </w:r>
          </w:p>
          <w:p w:rsidR="006E1559" w:rsidRPr="006651B7" w:rsidRDefault="006E1559" w:rsidP="001D07A7">
            <w:pPr>
              <w:jc w:val="both"/>
            </w:pPr>
            <w:r w:rsidRPr="006651B7">
              <w:rPr>
                <w:sz w:val="22"/>
                <w:szCs w:val="22"/>
              </w:rPr>
              <w:t>ДмитриеваЕ. Храм отметил юбилей / ДмитриеваЕ. // Новости Югры. – 10 августа, 2023 – №31 (231). – С. 1.</w:t>
            </w:r>
          </w:p>
          <w:p w:rsidR="006E1559" w:rsidRPr="006651B7" w:rsidRDefault="006E1559" w:rsidP="001D07A7">
            <w:pPr>
              <w:jc w:val="both"/>
            </w:pPr>
            <w:r w:rsidRPr="006651B7">
              <w:rPr>
                <w:sz w:val="22"/>
                <w:szCs w:val="22"/>
              </w:rPr>
              <w:t>ЛыковаА., СтыцюкО. Сохранение согласия. От экопросвещения к экообразованию и экокультуре. Наши дети. // Наш Талинский. – март, 2023 – №1 (162). – С. 4, 5, 8.</w:t>
            </w:r>
          </w:p>
          <w:p w:rsidR="006E1559" w:rsidRPr="006651B7" w:rsidRDefault="006E1559" w:rsidP="001D07A7">
            <w:pPr>
              <w:jc w:val="both"/>
            </w:pPr>
            <w:r w:rsidRPr="006651B7">
              <w:rPr>
                <w:sz w:val="22"/>
                <w:szCs w:val="22"/>
              </w:rPr>
              <w:t>Международный конкурс-выставка детского творчества «Мы в ответе за тех, кого приручили». Югорские форумы. ДОМ МИРА (информационный вестник культуры мира и гражданского образования. №1. 2023. С. 3, 7.</w:t>
            </w:r>
          </w:p>
          <w:p w:rsidR="001D07A7" w:rsidRPr="006651B7" w:rsidRDefault="001D07A7" w:rsidP="001D07A7">
            <w:pPr>
              <w:jc w:val="both"/>
            </w:pPr>
            <w:r w:rsidRPr="006651B7">
              <w:rPr>
                <w:sz w:val="22"/>
                <w:szCs w:val="22"/>
              </w:rPr>
              <w:t>ЛыковаА., Стыцюк О. Россия и Монголия. // Наш Талинский. – март, 2023 – №1 (162). – С. 4, 8.</w:t>
            </w:r>
          </w:p>
          <w:p w:rsidR="00D25778" w:rsidRPr="006651B7" w:rsidRDefault="00D25778" w:rsidP="001D07A7">
            <w:pPr>
              <w:jc w:val="both"/>
            </w:pPr>
            <w:r w:rsidRPr="006651B7">
              <w:rPr>
                <w:sz w:val="22"/>
                <w:szCs w:val="22"/>
              </w:rPr>
              <w:t>Награда Северного Форума // Наш Талинский. – се</w:t>
            </w:r>
            <w:r w:rsidR="006E1559" w:rsidRPr="006651B7">
              <w:rPr>
                <w:sz w:val="22"/>
                <w:szCs w:val="22"/>
              </w:rPr>
              <w:t>нтябрь, 2023 – №3 (164). – С. 3.</w:t>
            </w:r>
          </w:p>
          <w:p w:rsidR="00D25778" w:rsidRPr="006651B7" w:rsidRDefault="00D25778" w:rsidP="001D07A7">
            <w:pPr>
              <w:jc w:val="both"/>
            </w:pPr>
            <w:r w:rsidRPr="006651B7">
              <w:rPr>
                <w:sz w:val="22"/>
                <w:szCs w:val="22"/>
              </w:rPr>
              <w:t>СтыцюкО. Северный проект – в южной стране. Сохранить, спасти, задуматься. / СтыцюкО. // Новости Югры. Вести Октябрьского райо</w:t>
            </w:r>
            <w:r w:rsidR="001D07A7" w:rsidRPr="006651B7">
              <w:rPr>
                <w:sz w:val="22"/>
                <w:szCs w:val="22"/>
              </w:rPr>
              <w:t>на. – 9 марта 2023 – №9. – С. 5.</w:t>
            </w:r>
          </w:p>
          <w:p w:rsidR="002E5F5B" w:rsidRPr="006651B7" w:rsidRDefault="00D25778" w:rsidP="001D07A7">
            <w:pPr>
              <w:jc w:val="both"/>
            </w:pPr>
            <w:r w:rsidRPr="006651B7">
              <w:rPr>
                <w:sz w:val="22"/>
                <w:szCs w:val="22"/>
              </w:rPr>
              <w:t>ОхотинаН. Экологический класс: старая идея, новое воплощение. / ОхотинаН. // Новости Югры. Вести Октябрьского района.</w:t>
            </w:r>
            <w:r w:rsidR="001D07A7" w:rsidRPr="006651B7">
              <w:rPr>
                <w:sz w:val="22"/>
                <w:szCs w:val="22"/>
              </w:rPr>
              <w:t xml:space="preserve"> – 23 февраля 2023 – №7. – С. 4.</w:t>
            </w:r>
          </w:p>
          <w:p w:rsidR="001D07A7" w:rsidRPr="006651B7" w:rsidRDefault="001D07A7" w:rsidP="001D07A7">
            <w:pPr>
              <w:jc w:val="both"/>
            </w:pPr>
          </w:p>
          <w:p w:rsidR="00D25778" w:rsidRPr="006651B7" w:rsidRDefault="00D25778" w:rsidP="001D07A7">
            <w:pPr>
              <w:jc w:val="both"/>
              <w:rPr>
                <w:b/>
              </w:rPr>
            </w:pPr>
            <w:r w:rsidRPr="006651B7">
              <w:rPr>
                <w:b/>
                <w:sz w:val="22"/>
                <w:szCs w:val="22"/>
              </w:rPr>
              <w:t>2022 год</w:t>
            </w:r>
          </w:p>
          <w:p w:rsidR="006E1559" w:rsidRPr="006651B7" w:rsidRDefault="00D25778" w:rsidP="001D07A7">
            <w:pPr>
              <w:jc w:val="both"/>
            </w:pPr>
            <w:r w:rsidRPr="006651B7">
              <w:rPr>
                <w:sz w:val="22"/>
                <w:szCs w:val="22"/>
              </w:rPr>
              <w:t xml:space="preserve"> Притчи на все времена. Притча о блудном сыне. Словарь волонтера-миротворца. Древо Дружбы народов. / Автор-составитель Стыцюк О.П. – г. Ханты-Мансийск: ООО «Печатный мир г. Ханты-Мансийск», 2022. – 42 с. + C</w:t>
            </w:r>
            <w:r w:rsidR="006E1559" w:rsidRPr="006651B7">
              <w:rPr>
                <w:sz w:val="22"/>
                <w:szCs w:val="22"/>
              </w:rPr>
              <w:t>D-диск. –ISBN 978-5-6050036-0-1.</w:t>
            </w:r>
          </w:p>
          <w:p w:rsidR="00D25778" w:rsidRPr="006651B7" w:rsidRDefault="00D25778" w:rsidP="001D07A7">
            <w:pPr>
              <w:jc w:val="both"/>
            </w:pPr>
            <w:r w:rsidRPr="006651B7">
              <w:rPr>
                <w:sz w:val="22"/>
                <w:szCs w:val="22"/>
              </w:rPr>
              <w:t>Лыкова А. Стыцюк О. Поздравляем победителей. Северный форум по устойчивому развитию. Притча о блудном сыне. Сохранение согласия. // Наш Талинский. – декабрь</w:t>
            </w:r>
            <w:r w:rsidR="006E1559" w:rsidRPr="006651B7">
              <w:rPr>
                <w:sz w:val="22"/>
                <w:szCs w:val="22"/>
              </w:rPr>
              <w:t>, 2022 – №6 (161). – С. 2, 4, 8.</w:t>
            </w:r>
          </w:p>
          <w:p w:rsidR="00D25778" w:rsidRPr="006651B7" w:rsidRDefault="00D25778" w:rsidP="001D07A7">
            <w:pPr>
              <w:jc w:val="both"/>
            </w:pPr>
            <w:r w:rsidRPr="006651B7">
              <w:rPr>
                <w:sz w:val="22"/>
                <w:szCs w:val="22"/>
              </w:rPr>
              <w:t>ШклярВ. За нами – главное богатство Югры. / ШклярВ. // Новости Югры. Вести Октябрьского района. – 8 декабр</w:t>
            </w:r>
            <w:r w:rsidR="006E1559" w:rsidRPr="006651B7">
              <w:rPr>
                <w:sz w:val="22"/>
                <w:szCs w:val="22"/>
              </w:rPr>
              <w:t>ь июня, 2022 – №48(196). – С. 1.</w:t>
            </w:r>
          </w:p>
          <w:p w:rsidR="00D25778" w:rsidRPr="006651B7" w:rsidRDefault="00D25778" w:rsidP="001D07A7">
            <w:pPr>
              <w:jc w:val="both"/>
            </w:pPr>
            <w:r w:rsidRPr="006651B7">
              <w:rPr>
                <w:sz w:val="22"/>
                <w:szCs w:val="22"/>
              </w:rPr>
              <w:t>Про этнокультуру и экопривычки. ДОМ МИРА (информационный вестник культуры мира и гражданск</w:t>
            </w:r>
            <w:r w:rsidR="006E1559" w:rsidRPr="006651B7">
              <w:rPr>
                <w:sz w:val="22"/>
                <w:szCs w:val="22"/>
              </w:rPr>
              <w:t>ого образования. №5. 2022. С. 5.</w:t>
            </w:r>
          </w:p>
          <w:p w:rsidR="00D25778" w:rsidRPr="006651B7" w:rsidRDefault="00D25778" w:rsidP="001D07A7">
            <w:pPr>
              <w:jc w:val="both"/>
            </w:pPr>
            <w:r w:rsidRPr="006651B7">
              <w:rPr>
                <w:sz w:val="22"/>
                <w:szCs w:val="22"/>
              </w:rPr>
              <w:t>СтыцюкО</w:t>
            </w:r>
            <w:r w:rsidR="006E1559" w:rsidRPr="006651B7">
              <w:rPr>
                <w:sz w:val="22"/>
                <w:szCs w:val="22"/>
              </w:rPr>
              <w:t>.</w:t>
            </w:r>
            <w:r w:rsidRPr="006651B7">
              <w:rPr>
                <w:sz w:val="22"/>
                <w:szCs w:val="22"/>
              </w:rPr>
              <w:t>П., СавинЮ</w:t>
            </w:r>
            <w:r w:rsidR="006E1559" w:rsidRPr="006651B7">
              <w:rPr>
                <w:sz w:val="22"/>
                <w:szCs w:val="22"/>
              </w:rPr>
              <w:t>.</w:t>
            </w:r>
            <w:r w:rsidRPr="006651B7">
              <w:rPr>
                <w:sz w:val="22"/>
                <w:szCs w:val="22"/>
              </w:rPr>
              <w:t xml:space="preserve">В. Экологическое просвещение. // Детское изобразительное творчество как феномен современной российской художественной культуры. /Коллективная монография по материалам Международной научно-практической конференции «Детское изобразительное творчество как феномен современной </w:t>
            </w:r>
            <w:r w:rsidRPr="006651B7">
              <w:rPr>
                <w:sz w:val="22"/>
                <w:szCs w:val="22"/>
              </w:rPr>
              <w:lastRenderedPageBreak/>
              <w:t>российской художественной культуры» / Ответствен. Редактор Н.Ф. Ломова. – Москва, 2022 – С. 90-103; https://www.rah.ru/education/nauchno-metodicheskaya-i-ekspertnaya-deyatelnost/detail.php?ID=58714</w:t>
            </w:r>
            <w:r w:rsidR="006E1559" w:rsidRPr="006651B7">
              <w:rPr>
                <w:sz w:val="22"/>
                <w:szCs w:val="22"/>
              </w:rPr>
              <w:t>.</w:t>
            </w:r>
          </w:p>
          <w:p w:rsidR="00D25778" w:rsidRPr="006651B7" w:rsidRDefault="00D25778" w:rsidP="001D07A7">
            <w:pPr>
              <w:jc w:val="both"/>
            </w:pPr>
            <w:r w:rsidRPr="006651B7">
              <w:rPr>
                <w:sz w:val="22"/>
                <w:szCs w:val="22"/>
              </w:rPr>
              <w:t>РейнгардИ. Отходы – в пользу. / РейнгардИ. // Новости Югры. Вести Октябрьского района. – 24 ноября 2022 –</w:t>
            </w:r>
            <w:r w:rsidR="006E1559" w:rsidRPr="006651B7">
              <w:rPr>
                <w:sz w:val="22"/>
                <w:szCs w:val="22"/>
              </w:rPr>
              <w:t xml:space="preserve"> №46. – С. 3.</w:t>
            </w:r>
          </w:p>
          <w:p w:rsidR="00D25778" w:rsidRPr="006651B7" w:rsidRDefault="00D25778" w:rsidP="001D07A7">
            <w:pPr>
              <w:jc w:val="both"/>
            </w:pPr>
            <w:r w:rsidRPr="006651B7">
              <w:rPr>
                <w:sz w:val="22"/>
                <w:szCs w:val="22"/>
              </w:rPr>
              <w:t xml:space="preserve">Лыкова А., Стыцюк О. Экологический форум. // Наш Талинский. – </w:t>
            </w:r>
            <w:r w:rsidR="006E1559" w:rsidRPr="006651B7">
              <w:rPr>
                <w:sz w:val="22"/>
                <w:szCs w:val="22"/>
              </w:rPr>
              <w:t>ноябрь, 2022 – №5 (160). – С. 8.</w:t>
            </w:r>
          </w:p>
          <w:p w:rsidR="00D25778" w:rsidRPr="006651B7" w:rsidRDefault="00D25778" w:rsidP="001D07A7">
            <w:pPr>
              <w:jc w:val="both"/>
            </w:pPr>
            <w:r w:rsidRPr="006651B7">
              <w:rPr>
                <w:sz w:val="22"/>
                <w:szCs w:val="22"/>
              </w:rPr>
              <w:t>ПарфеноваТ., Лыкова А., Стыцюк О. Сохраним цветущий мир Югры. 4 октября – Всемирный день животных. // Наш Талинский. – октябрь, 2022 – №4 (159)</w:t>
            </w:r>
            <w:r w:rsidR="006E1559" w:rsidRPr="006651B7">
              <w:rPr>
                <w:sz w:val="22"/>
                <w:szCs w:val="22"/>
              </w:rPr>
              <w:t>. – С. 3, 8.</w:t>
            </w:r>
          </w:p>
          <w:p w:rsidR="00D25778" w:rsidRPr="006651B7" w:rsidRDefault="00D25778" w:rsidP="006E1559">
            <w:pPr>
              <w:jc w:val="both"/>
            </w:pPr>
            <w:r w:rsidRPr="006651B7">
              <w:rPr>
                <w:sz w:val="22"/>
                <w:szCs w:val="22"/>
              </w:rPr>
              <w:t xml:space="preserve">ДмитриеваЕ., РейнгардИ. Победные традиции. Территория ответственности. / ДмитриеваЕ., РейнгардИ. // Новости Югры. Вести Октябрьского района. </w:t>
            </w:r>
            <w:r w:rsidR="006E1559" w:rsidRPr="006651B7">
              <w:rPr>
                <w:sz w:val="22"/>
                <w:szCs w:val="22"/>
              </w:rPr>
              <w:t>– 3 ноября 2022 – №43. – С. 4-5.</w:t>
            </w:r>
          </w:p>
          <w:p w:rsidR="00D25778" w:rsidRPr="006651B7" w:rsidRDefault="00D25778" w:rsidP="006E1559">
            <w:pPr>
              <w:jc w:val="both"/>
            </w:pPr>
            <w:r w:rsidRPr="006651B7">
              <w:rPr>
                <w:sz w:val="22"/>
                <w:szCs w:val="22"/>
              </w:rPr>
              <w:t xml:space="preserve">ДмитриеваЕ. Талинцы – молодцы! / ДмитриеваЕ. // Новости Югры. Вести Октябрьского района. – </w:t>
            </w:r>
            <w:r w:rsidR="006E1559" w:rsidRPr="006651B7">
              <w:rPr>
                <w:sz w:val="22"/>
                <w:szCs w:val="22"/>
              </w:rPr>
              <w:t>22 сентября, 2022 – №37. – С. 1.</w:t>
            </w:r>
          </w:p>
          <w:p w:rsidR="00D25778" w:rsidRPr="006651B7" w:rsidRDefault="00D25778" w:rsidP="006E1559">
            <w:pPr>
              <w:jc w:val="both"/>
            </w:pPr>
            <w:r w:rsidRPr="006651B7">
              <w:rPr>
                <w:sz w:val="22"/>
                <w:szCs w:val="22"/>
              </w:rPr>
              <w:t>ДмитриеваЕ. Всем миром за экологию. /ДмитриеваЕ. // Новости Югры. Вести Октябрьского район</w:t>
            </w:r>
            <w:r w:rsidR="006E1559" w:rsidRPr="006651B7">
              <w:rPr>
                <w:sz w:val="22"/>
                <w:szCs w:val="22"/>
              </w:rPr>
              <w:t>а. – 9 июня, 2022 – №22. – С. 5.</w:t>
            </w:r>
          </w:p>
          <w:p w:rsidR="00D25778" w:rsidRPr="006651B7" w:rsidRDefault="00D25778" w:rsidP="006E1559">
            <w:pPr>
              <w:jc w:val="both"/>
            </w:pPr>
            <w:r w:rsidRPr="006651B7">
              <w:rPr>
                <w:sz w:val="22"/>
                <w:szCs w:val="22"/>
              </w:rPr>
              <w:t>А вы умеете готовить на «финской свече»? ДОМ МИРА (информационный вестник культуры мира и гражданско</w:t>
            </w:r>
            <w:r w:rsidR="006E1559" w:rsidRPr="006651B7">
              <w:rPr>
                <w:sz w:val="22"/>
                <w:szCs w:val="22"/>
              </w:rPr>
              <w:t>го образования. №4. 2022. С. 11.</w:t>
            </w:r>
          </w:p>
          <w:p w:rsidR="00D25778" w:rsidRPr="006651B7" w:rsidRDefault="00D25778" w:rsidP="006E1559">
            <w:pPr>
              <w:jc w:val="both"/>
            </w:pPr>
            <w:r w:rsidRPr="006651B7">
              <w:rPr>
                <w:sz w:val="22"/>
                <w:szCs w:val="22"/>
              </w:rPr>
              <w:t>Новая «Красная книга глазами детей». ДОМ МИРА (информационный вестник культуры мира и гражданск</w:t>
            </w:r>
            <w:r w:rsidR="006E1559" w:rsidRPr="006651B7">
              <w:rPr>
                <w:sz w:val="22"/>
                <w:szCs w:val="22"/>
              </w:rPr>
              <w:t>ого образования. №2. 2022. С. 2.</w:t>
            </w:r>
          </w:p>
          <w:p w:rsidR="00D25778" w:rsidRPr="006651B7" w:rsidRDefault="00D25778" w:rsidP="006E1559">
            <w:pPr>
              <w:jc w:val="both"/>
            </w:pPr>
            <w:r w:rsidRPr="006651B7">
              <w:rPr>
                <w:sz w:val="22"/>
                <w:szCs w:val="22"/>
              </w:rPr>
              <w:t xml:space="preserve"> СтыцюкО</w:t>
            </w:r>
            <w:r w:rsidR="006E1559" w:rsidRPr="006651B7">
              <w:rPr>
                <w:sz w:val="22"/>
                <w:szCs w:val="22"/>
              </w:rPr>
              <w:t>.</w:t>
            </w:r>
            <w:r w:rsidRPr="006651B7">
              <w:rPr>
                <w:sz w:val="22"/>
                <w:szCs w:val="22"/>
              </w:rPr>
              <w:t>П, Искусство как форма экологического просвещения. //Кардовские чтения.  «Национальные аспекты в народном творчестве и нематериальной культуре России». Материалы IX международной научно-методической конференции / научн. ред. и сост. Кузьмина И.Б. – Владимир: Транзит-ИКС, 2022. – С. 142-150. – ISBN 978-5-8311-</w:t>
            </w:r>
            <w:r w:rsidR="006E1559" w:rsidRPr="006651B7">
              <w:rPr>
                <w:sz w:val="22"/>
                <w:szCs w:val="22"/>
              </w:rPr>
              <w:t>1455-3.</w:t>
            </w:r>
          </w:p>
          <w:p w:rsidR="00D25778" w:rsidRPr="006651B7" w:rsidRDefault="00D25778" w:rsidP="006E1559">
            <w:pPr>
              <w:jc w:val="both"/>
            </w:pPr>
            <w:r w:rsidRPr="006651B7">
              <w:rPr>
                <w:sz w:val="22"/>
                <w:szCs w:val="22"/>
              </w:rPr>
              <w:t>СтыцюкОП. Экологическое просвещение. // X Всероссийская научно-практическая конференция «Экологическое образование и просвещение в интересах устойчивого развития». – Ханты-Мансийск: Природнадзор Югры, 2022. – С. 1</w:t>
            </w:r>
            <w:r w:rsidR="006E1559" w:rsidRPr="006651B7">
              <w:rPr>
                <w:sz w:val="22"/>
                <w:szCs w:val="22"/>
              </w:rPr>
              <w:t>56-162 – ISBN 978-5-6046134-3-6.</w:t>
            </w:r>
          </w:p>
          <w:p w:rsidR="00D25778" w:rsidRPr="006651B7" w:rsidRDefault="00D25778" w:rsidP="006E1559">
            <w:pPr>
              <w:jc w:val="both"/>
            </w:pPr>
            <w:r w:rsidRPr="006651B7">
              <w:rPr>
                <w:sz w:val="22"/>
                <w:szCs w:val="22"/>
              </w:rPr>
              <w:t>КармановаЕ. Караси икряные. / КармановаЕ. // Новости Югры</w:t>
            </w:r>
            <w:r w:rsidR="006E1559" w:rsidRPr="006651B7">
              <w:rPr>
                <w:sz w:val="22"/>
                <w:szCs w:val="22"/>
              </w:rPr>
              <w:t>. – 28 июля 2022 – №82. – С. 23.</w:t>
            </w:r>
          </w:p>
          <w:p w:rsidR="006E1559" w:rsidRPr="006651B7" w:rsidRDefault="00D25778" w:rsidP="006E1559">
            <w:pPr>
              <w:jc w:val="both"/>
            </w:pPr>
            <w:r w:rsidRPr="006651B7">
              <w:rPr>
                <w:sz w:val="22"/>
                <w:szCs w:val="22"/>
              </w:rPr>
              <w:t>ОхтинаН. Спасти и сохранить. / ОхтинаН. // Новости Югры. Вести Октябрьского район</w:t>
            </w:r>
            <w:r w:rsidR="006E1559" w:rsidRPr="006651B7">
              <w:rPr>
                <w:sz w:val="22"/>
                <w:szCs w:val="22"/>
              </w:rPr>
              <w:t>а. – 23 июня 2022 – №24. – С. 3.</w:t>
            </w:r>
          </w:p>
          <w:p w:rsidR="00D25778" w:rsidRPr="006651B7" w:rsidRDefault="00D25778" w:rsidP="006E1559">
            <w:pPr>
              <w:jc w:val="both"/>
            </w:pPr>
            <w:r w:rsidRPr="006651B7">
              <w:rPr>
                <w:sz w:val="22"/>
                <w:szCs w:val="22"/>
              </w:rPr>
              <w:t>Стыцюк О. Экологическое просвещение. / Юный ху</w:t>
            </w:r>
            <w:r w:rsidR="006E1559" w:rsidRPr="006651B7">
              <w:rPr>
                <w:sz w:val="22"/>
                <w:szCs w:val="22"/>
              </w:rPr>
              <w:t>дожник, №5, 2022. С. 40-43.</w:t>
            </w:r>
          </w:p>
          <w:p w:rsidR="00D25778" w:rsidRPr="006651B7" w:rsidRDefault="00D25778" w:rsidP="006E1559">
            <w:pPr>
              <w:jc w:val="both"/>
            </w:pPr>
            <w:r w:rsidRPr="006651B7">
              <w:rPr>
                <w:sz w:val="22"/>
                <w:szCs w:val="22"/>
              </w:rPr>
              <w:t>Лыкова А. Стыцюк О. Где чай, там и под елью рай. Сохранение согласия. // Наш Талинский. – ноябрь</w:t>
            </w:r>
            <w:r w:rsidR="006E1559" w:rsidRPr="006651B7">
              <w:rPr>
                <w:sz w:val="22"/>
                <w:szCs w:val="22"/>
              </w:rPr>
              <w:t>, 2022 – №2 (157). – С. 2, 4, 8.</w:t>
            </w:r>
          </w:p>
          <w:p w:rsidR="00D25778" w:rsidRPr="006651B7" w:rsidRDefault="00D25778" w:rsidP="006E1559">
            <w:pPr>
              <w:jc w:val="both"/>
            </w:pPr>
            <w:r w:rsidRPr="006651B7">
              <w:rPr>
                <w:sz w:val="22"/>
                <w:szCs w:val="22"/>
              </w:rPr>
              <w:t>Охотина Н. Оценка мастера. / Охотина Н. // Новости Югры. Вести Октябрьского района. – 19 мая 20</w:t>
            </w:r>
            <w:r w:rsidR="006E1559" w:rsidRPr="006651B7">
              <w:rPr>
                <w:sz w:val="22"/>
                <w:szCs w:val="22"/>
              </w:rPr>
              <w:t>22 – №19 (167). – С. 1.</w:t>
            </w:r>
          </w:p>
          <w:p w:rsidR="00D25778" w:rsidRPr="006651B7" w:rsidRDefault="00D25778" w:rsidP="006E1559">
            <w:pPr>
              <w:jc w:val="both"/>
            </w:pPr>
            <w:r w:rsidRPr="006651B7">
              <w:rPr>
                <w:sz w:val="22"/>
                <w:szCs w:val="22"/>
              </w:rPr>
              <w:t xml:space="preserve">ДмитриеваЕ. В лучших традициях. Перед лицом своих товарищей. / ДмитриеваЕ. // Новости Югры. Вести Октябрьского района. – 26 </w:t>
            </w:r>
            <w:r w:rsidR="006E1559" w:rsidRPr="006651B7">
              <w:rPr>
                <w:sz w:val="22"/>
                <w:szCs w:val="22"/>
              </w:rPr>
              <w:t>мая 2022 – №20 (168). – С. 4, 6.</w:t>
            </w:r>
          </w:p>
          <w:p w:rsidR="006E1559" w:rsidRPr="006651B7" w:rsidRDefault="00D25778" w:rsidP="001D07A7">
            <w:pPr>
              <w:jc w:val="both"/>
            </w:pPr>
            <w:r w:rsidRPr="006651B7">
              <w:rPr>
                <w:sz w:val="22"/>
                <w:szCs w:val="22"/>
              </w:rPr>
              <w:t>ДмитриеваЕ. Моя судьба – тебе Россия. Всем миром – за экологию. / ДмитриеваЕ. // Новости Югры. Вести Октябрьского района. – 9 и</w:t>
            </w:r>
            <w:r w:rsidR="001D07A7" w:rsidRPr="006651B7">
              <w:rPr>
                <w:sz w:val="22"/>
                <w:szCs w:val="22"/>
              </w:rPr>
              <w:t>юня 2022 – №22 (170). – С. 1.</w:t>
            </w:r>
          </w:p>
          <w:p w:rsidR="001D07A7" w:rsidRPr="006651B7" w:rsidRDefault="001D07A7" w:rsidP="001D07A7">
            <w:pPr>
              <w:jc w:val="both"/>
            </w:pPr>
          </w:p>
          <w:p w:rsidR="00D25778" w:rsidRPr="006651B7" w:rsidRDefault="00D25778" w:rsidP="00D25778">
            <w:pPr>
              <w:rPr>
                <w:b/>
              </w:rPr>
            </w:pPr>
            <w:r w:rsidRPr="006651B7">
              <w:rPr>
                <w:b/>
                <w:sz w:val="22"/>
                <w:szCs w:val="22"/>
              </w:rPr>
              <w:t>2021 год</w:t>
            </w:r>
          </w:p>
          <w:p w:rsidR="001D07A7" w:rsidRPr="006651B7" w:rsidRDefault="001D07A7" w:rsidP="0069734C">
            <w:pPr>
              <w:jc w:val="both"/>
            </w:pPr>
            <w:r w:rsidRPr="006651B7">
              <w:rPr>
                <w:sz w:val="22"/>
                <w:szCs w:val="22"/>
              </w:rPr>
              <w:t>Дмитриева Е. Благодарность Президента. / Дмитриева Е. // Новости Югры. Вести Октябрьского района. – 17 июня 2021 – №23 (120). – С. 2.</w:t>
            </w:r>
          </w:p>
          <w:p w:rsidR="001D07A7" w:rsidRPr="006651B7" w:rsidRDefault="001D07A7" w:rsidP="0069734C">
            <w:pPr>
              <w:jc w:val="both"/>
            </w:pPr>
            <w:r w:rsidRPr="006651B7">
              <w:rPr>
                <w:sz w:val="22"/>
                <w:szCs w:val="22"/>
              </w:rPr>
              <w:t>Глебова А. С заботой о будущем. / Глебова А. // Новости Югры. Вести Октябрьского района. – 22 апреля 2021 – №15 (112). – С. 2.</w:t>
            </w:r>
          </w:p>
          <w:p w:rsidR="00D25778" w:rsidRPr="006651B7" w:rsidRDefault="00D25778" w:rsidP="0069734C">
            <w:pPr>
              <w:jc w:val="both"/>
            </w:pPr>
            <w:r w:rsidRPr="006651B7">
              <w:rPr>
                <w:sz w:val="22"/>
                <w:szCs w:val="22"/>
              </w:rPr>
              <w:t>Красная книга глазами детей. / Автор-составитель Стыцюк О. П. – Воронеж: ООО «Лидер», 2021. – 240 с. + C</w:t>
            </w:r>
            <w:r w:rsidR="001D07A7" w:rsidRPr="006651B7">
              <w:rPr>
                <w:sz w:val="22"/>
                <w:szCs w:val="22"/>
              </w:rPr>
              <w:t>D-диск. – ISBN978-5-6045759-9-4.</w:t>
            </w:r>
          </w:p>
          <w:p w:rsidR="00D25778" w:rsidRPr="006651B7" w:rsidRDefault="00D25778" w:rsidP="0069734C">
            <w:pPr>
              <w:jc w:val="both"/>
            </w:pPr>
            <w:r w:rsidRPr="006651B7">
              <w:rPr>
                <w:sz w:val="22"/>
                <w:szCs w:val="22"/>
              </w:rPr>
              <w:t>Югра: Экология души. ДОМ МИРА (информационный вестник культуры мира и гражданск</w:t>
            </w:r>
            <w:r w:rsidR="001D07A7" w:rsidRPr="006651B7">
              <w:rPr>
                <w:sz w:val="22"/>
                <w:szCs w:val="22"/>
              </w:rPr>
              <w:t>ого образования. №5. 2021. С. 4.</w:t>
            </w:r>
          </w:p>
          <w:p w:rsidR="00D25778" w:rsidRPr="006651B7" w:rsidRDefault="00D25778" w:rsidP="0069734C">
            <w:pPr>
              <w:jc w:val="both"/>
            </w:pPr>
            <w:r w:rsidRPr="006651B7">
              <w:rPr>
                <w:sz w:val="22"/>
                <w:szCs w:val="22"/>
              </w:rPr>
              <w:t>РейнгартИ. За инициативу и творчество. / РейнгартИ. // Новости Югры. Вести Октябрьского района. – 9 д</w:t>
            </w:r>
            <w:r w:rsidR="001D07A7" w:rsidRPr="006651B7">
              <w:rPr>
                <w:sz w:val="22"/>
                <w:szCs w:val="22"/>
              </w:rPr>
              <w:t>екабря 2021 – №48 (132). – С. 2.</w:t>
            </w:r>
          </w:p>
          <w:p w:rsidR="00D25778" w:rsidRPr="006651B7" w:rsidRDefault="00D25778" w:rsidP="0069734C">
            <w:pPr>
              <w:jc w:val="both"/>
            </w:pPr>
            <w:r w:rsidRPr="006651B7">
              <w:rPr>
                <w:sz w:val="22"/>
                <w:szCs w:val="22"/>
              </w:rPr>
              <w:t xml:space="preserve">Международный проект «Красная книга глазами детей». Конкурс выставка </w:t>
            </w:r>
            <w:r w:rsidRPr="006651B7">
              <w:rPr>
                <w:sz w:val="22"/>
                <w:szCs w:val="22"/>
              </w:rPr>
              <w:lastRenderedPageBreak/>
              <w:t>детского творчества «Мы в ответе за тех, кого приручили». // В мире жив</w:t>
            </w:r>
            <w:r w:rsidR="001D07A7" w:rsidRPr="006651B7">
              <w:rPr>
                <w:sz w:val="22"/>
                <w:szCs w:val="22"/>
              </w:rPr>
              <w:t>отных. №9. 2021. С.14-17, 44-47.</w:t>
            </w:r>
          </w:p>
          <w:p w:rsidR="00D25778" w:rsidRPr="006651B7" w:rsidRDefault="00D25778" w:rsidP="0069734C">
            <w:pPr>
              <w:jc w:val="both"/>
            </w:pPr>
            <w:r w:rsidRPr="006651B7">
              <w:rPr>
                <w:sz w:val="22"/>
                <w:szCs w:val="22"/>
              </w:rPr>
              <w:t xml:space="preserve">Лыкова А. Стыцюк О. Юные экологи Талинки. // Наш Талинский. – </w:t>
            </w:r>
            <w:r w:rsidR="001D07A7" w:rsidRPr="006651B7">
              <w:rPr>
                <w:sz w:val="22"/>
                <w:szCs w:val="22"/>
              </w:rPr>
              <w:t>ноябрь, 2021 – №5 (154). – С. 8.</w:t>
            </w:r>
          </w:p>
          <w:p w:rsidR="00D25778" w:rsidRPr="006651B7" w:rsidRDefault="00D25778" w:rsidP="0069734C">
            <w:pPr>
              <w:jc w:val="both"/>
            </w:pPr>
            <w:r w:rsidRPr="006651B7">
              <w:rPr>
                <w:sz w:val="22"/>
                <w:szCs w:val="22"/>
              </w:rPr>
              <w:t>Лыкова А. Стажировка в Санкт-Петербурге. // Наш Талинский. – о</w:t>
            </w:r>
            <w:r w:rsidR="001D07A7" w:rsidRPr="006651B7">
              <w:rPr>
                <w:sz w:val="22"/>
                <w:szCs w:val="22"/>
              </w:rPr>
              <w:t>ктябрь, 2021 – №4 (153). – С. 3.</w:t>
            </w:r>
          </w:p>
          <w:p w:rsidR="00D25778" w:rsidRPr="006651B7" w:rsidRDefault="00D25778" w:rsidP="0069734C">
            <w:pPr>
              <w:jc w:val="both"/>
            </w:pPr>
            <w:r w:rsidRPr="006651B7">
              <w:rPr>
                <w:sz w:val="22"/>
                <w:szCs w:val="22"/>
              </w:rPr>
              <w:t>Лыкова А. XX Международный пленэр юных художников // Наш Талинский. – се</w:t>
            </w:r>
            <w:r w:rsidR="001D07A7" w:rsidRPr="006651B7">
              <w:rPr>
                <w:sz w:val="22"/>
                <w:szCs w:val="22"/>
              </w:rPr>
              <w:t>нтябрь, 2021 – №3 (152). – С. 4.</w:t>
            </w:r>
          </w:p>
          <w:p w:rsidR="00D25778" w:rsidRPr="006651B7" w:rsidRDefault="00D25778" w:rsidP="0069734C">
            <w:pPr>
              <w:jc w:val="both"/>
            </w:pPr>
            <w:r w:rsidRPr="006651B7">
              <w:rPr>
                <w:sz w:val="22"/>
                <w:szCs w:val="22"/>
              </w:rPr>
              <w:t>Рейнгарт И. На пленэре лучшие. / Рейнгарт И. // Новости Югры. Вести Октябрьского района. – 10 се</w:t>
            </w:r>
            <w:r w:rsidR="001D07A7" w:rsidRPr="006651B7">
              <w:rPr>
                <w:sz w:val="22"/>
                <w:szCs w:val="22"/>
              </w:rPr>
              <w:t>нтября 2021 – №35 (132). – С. 1.</w:t>
            </w:r>
          </w:p>
          <w:p w:rsidR="00D25778" w:rsidRPr="006651B7" w:rsidRDefault="00D25778" w:rsidP="002070A7">
            <w:pPr>
              <w:jc w:val="both"/>
            </w:pPr>
            <w:r w:rsidRPr="006651B7">
              <w:rPr>
                <w:sz w:val="22"/>
                <w:szCs w:val="22"/>
              </w:rPr>
              <w:t>Карманова Е., Заживихина Н. Мыши съели вражеские танки. / Карманова Е., Заживихина Н. // Новости Юг</w:t>
            </w:r>
            <w:r w:rsidR="0069734C" w:rsidRPr="006651B7">
              <w:rPr>
                <w:sz w:val="22"/>
                <w:szCs w:val="22"/>
              </w:rPr>
              <w:t>ры. – 6 мая 2021 – №48. – С. 18.</w:t>
            </w:r>
          </w:p>
          <w:p w:rsidR="00D25778" w:rsidRPr="006651B7" w:rsidRDefault="00D25778" w:rsidP="002070A7">
            <w:pPr>
              <w:jc w:val="both"/>
            </w:pPr>
            <w:r w:rsidRPr="006651B7">
              <w:rPr>
                <w:sz w:val="22"/>
                <w:szCs w:val="22"/>
              </w:rPr>
              <w:t>Лыкова А., Стыцюк О., Бессмертный полк. Премии Губернатора. Гости в Талинке. // Наш Талинский. –</w:t>
            </w:r>
            <w:r w:rsidR="0069734C" w:rsidRPr="006651B7">
              <w:rPr>
                <w:sz w:val="22"/>
                <w:szCs w:val="22"/>
              </w:rPr>
              <w:t xml:space="preserve"> май, 2021 – №2 (151). – С. 1-4.</w:t>
            </w:r>
          </w:p>
          <w:p w:rsidR="00D25778" w:rsidRPr="006651B7" w:rsidRDefault="00D25778" w:rsidP="002070A7">
            <w:pPr>
              <w:jc w:val="both"/>
            </w:pPr>
            <w:r w:rsidRPr="006651B7">
              <w:rPr>
                <w:sz w:val="22"/>
                <w:szCs w:val="22"/>
              </w:rPr>
              <w:t xml:space="preserve">Лыкова А., Стыцюк О., Неделя родного языка. Прядко Л. Ученик года – 2021» в он-лайн формате. // Наш Талинский. – </w:t>
            </w:r>
            <w:r w:rsidR="0069734C" w:rsidRPr="006651B7">
              <w:rPr>
                <w:sz w:val="22"/>
                <w:szCs w:val="22"/>
              </w:rPr>
              <w:t>март, 2021 – №1 (150). – С. 2-3.</w:t>
            </w:r>
          </w:p>
          <w:p w:rsidR="00D25778" w:rsidRPr="006651B7" w:rsidRDefault="00D25778" w:rsidP="002070A7">
            <w:pPr>
              <w:jc w:val="both"/>
            </w:pPr>
            <w:r w:rsidRPr="006651B7">
              <w:rPr>
                <w:sz w:val="22"/>
                <w:szCs w:val="22"/>
              </w:rPr>
              <w:t>Просветительский центр «Отражение». ДОМ МИРА (информационный вестник культуры мира и гражданско</w:t>
            </w:r>
            <w:r w:rsidR="0069734C" w:rsidRPr="006651B7">
              <w:rPr>
                <w:sz w:val="22"/>
                <w:szCs w:val="22"/>
              </w:rPr>
              <w:t>го образования. №3. 2021. С. 28.</w:t>
            </w:r>
          </w:p>
          <w:p w:rsidR="00D25778" w:rsidRPr="006651B7" w:rsidRDefault="00D25778" w:rsidP="002070A7">
            <w:pPr>
              <w:jc w:val="both"/>
            </w:pPr>
            <w:r w:rsidRPr="006651B7">
              <w:rPr>
                <w:sz w:val="22"/>
                <w:szCs w:val="22"/>
              </w:rPr>
              <w:t>Стыцюк О.П., Безрукова Ю. Мудрость сказок Анны Митрофановны Коньковой. Стыцюк О.П. историко-краеведческий музей – просветительский центр поселка Талинка. // Кардовские чтения «Межнациональный и межрелигиозный мир – основа жизни и культуры человечества» материалы VIII международной научно-методической конференции / научн. ред. и сост. Кузьмина И.Б. – Владимир: Транзит-ИКС, 2021. – С. 6-7, 120-132, 14</w:t>
            </w:r>
            <w:r w:rsidR="0069734C" w:rsidRPr="006651B7">
              <w:rPr>
                <w:sz w:val="22"/>
                <w:szCs w:val="22"/>
              </w:rPr>
              <w:t>4-154. – ISBN 978-5-8311-1376-1.</w:t>
            </w:r>
          </w:p>
          <w:p w:rsidR="0069734C" w:rsidRPr="006651B7" w:rsidRDefault="0069734C" w:rsidP="002070A7">
            <w:pPr>
              <w:jc w:val="both"/>
            </w:pPr>
          </w:p>
          <w:p w:rsidR="00D25778" w:rsidRPr="006651B7" w:rsidRDefault="00D25778" w:rsidP="002070A7">
            <w:pPr>
              <w:jc w:val="both"/>
              <w:rPr>
                <w:b/>
              </w:rPr>
            </w:pPr>
            <w:r w:rsidRPr="006651B7">
              <w:rPr>
                <w:b/>
                <w:sz w:val="22"/>
                <w:szCs w:val="22"/>
              </w:rPr>
              <w:t>2020 год</w:t>
            </w:r>
          </w:p>
          <w:p w:rsidR="00D25778" w:rsidRPr="006651B7" w:rsidRDefault="00D25778" w:rsidP="002070A7">
            <w:pPr>
              <w:jc w:val="both"/>
            </w:pPr>
            <w:r w:rsidRPr="006651B7">
              <w:rPr>
                <w:sz w:val="22"/>
                <w:szCs w:val="22"/>
              </w:rPr>
              <w:t>Мы в ответе за тех, кого приручили. / Автор-составитель Стыцюк О. П. – Ханты-Мансийск: ООО «Печатный мир г. Ханты-Мансийск», 2019-2020. – 236 с. + CD</w:t>
            </w:r>
            <w:r w:rsidR="0069734C" w:rsidRPr="006651B7">
              <w:rPr>
                <w:sz w:val="22"/>
                <w:szCs w:val="22"/>
              </w:rPr>
              <w:t>-диск. – ISBN 978-5-6044083-9-1.</w:t>
            </w:r>
          </w:p>
          <w:p w:rsidR="006E1559" w:rsidRPr="006651B7" w:rsidRDefault="006E1559" w:rsidP="002070A7">
            <w:pPr>
              <w:jc w:val="both"/>
            </w:pPr>
          </w:p>
          <w:p w:rsidR="00D25778" w:rsidRPr="006651B7" w:rsidRDefault="00D25778" w:rsidP="002070A7">
            <w:pPr>
              <w:jc w:val="both"/>
              <w:rPr>
                <w:b/>
              </w:rPr>
            </w:pPr>
            <w:r w:rsidRPr="006651B7">
              <w:rPr>
                <w:b/>
                <w:sz w:val="22"/>
                <w:szCs w:val="22"/>
              </w:rPr>
              <w:t>ИТОГИ КОНКУРСА «ЭКОЛИДЕР-2020»</w:t>
            </w:r>
          </w:p>
          <w:p w:rsidR="00D25778" w:rsidRPr="006651B7" w:rsidRDefault="00D25778" w:rsidP="002070A7">
            <w:pPr>
              <w:jc w:val="both"/>
            </w:pPr>
            <w:r w:rsidRPr="006651B7">
              <w:rPr>
                <w:sz w:val="22"/>
                <w:szCs w:val="22"/>
              </w:rPr>
              <w:t>Безрукова Ю., Стыцюк О.П. «А.М. Конькова и житейская мудрость ее сказок (на примере книги «Сказки бабушки Анннэ»). Стыцюк О.П. Краеведение через сказки. // II. Айпинские чтения. Материалы научно-практической конференции с международным участием. / сост. В.Г. Фанова. – Советский: Печатный мир, 2020, С. 86-95, 1</w:t>
            </w:r>
            <w:r w:rsidR="0069734C" w:rsidRPr="006651B7">
              <w:rPr>
                <w:sz w:val="22"/>
                <w:szCs w:val="22"/>
              </w:rPr>
              <w:t>45-155 – ISBN 978-5-9905737-7-2.</w:t>
            </w:r>
          </w:p>
          <w:p w:rsidR="00D25778" w:rsidRPr="006651B7" w:rsidRDefault="00D25778" w:rsidP="002070A7">
            <w:pPr>
              <w:jc w:val="both"/>
            </w:pPr>
            <w:r w:rsidRPr="006651B7">
              <w:rPr>
                <w:sz w:val="22"/>
                <w:szCs w:val="22"/>
              </w:rPr>
              <w:t>Лыкова А., Стыцюк О., Парфенов Т. Советский Новый год. Кто подкармливает птиц зимой? Это я и ты. // Наш Талинский. – дека</w:t>
            </w:r>
            <w:r w:rsidR="0069734C" w:rsidRPr="006651B7">
              <w:rPr>
                <w:sz w:val="22"/>
                <w:szCs w:val="22"/>
              </w:rPr>
              <w:t>брь, 2020 – №6 (149). – С. 5, 8.</w:t>
            </w:r>
          </w:p>
          <w:p w:rsidR="00D25778" w:rsidRPr="006651B7" w:rsidRDefault="00D25778" w:rsidP="002070A7">
            <w:pPr>
              <w:jc w:val="both"/>
            </w:pPr>
            <w:r w:rsidRPr="006651B7">
              <w:rPr>
                <w:sz w:val="22"/>
                <w:szCs w:val="22"/>
              </w:rPr>
              <w:t xml:space="preserve">Лыкова А., Стыцюк О. Красивая и редкая. // Наш Талинский. – </w:t>
            </w:r>
            <w:r w:rsidR="0069734C" w:rsidRPr="006651B7">
              <w:rPr>
                <w:sz w:val="22"/>
                <w:szCs w:val="22"/>
              </w:rPr>
              <w:t>ноябрь, 2020 – №5 (148). – С. 8.</w:t>
            </w:r>
          </w:p>
          <w:p w:rsidR="00D25778" w:rsidRPr="006651B7" w:rsidRDefault="00D25778" w:rsidP="002070A7">
            <w:pPr>
              <w:jc w:val="both"/>
            </w:pPr>
            <w:r w:rsidRPr="006651B7">
              <w:rPr>
                <w:sz w:val="22"/>
                <w:szCs w:val="22"/>
              </w:rPr>
              <w:t>Крючкова В. Сохраним вместе. Лыкова А. Все для фронта, все для Победы! // Наш Талинский. – ноябрь</w:t>
            </w:r>
            <w:r w:rsidR="0069734C" w:rsidRPr="006651B7">
              <w:rPr>
                <w:sz w:val="22"/>
                <w:szCs w:val="22"/>
              </w:rPr>
              <w:t>, 2020 – №4 (147). – С. 1, 4, 8.</w:t>
            </w:r>
          </w:p>
          <w:p w:rsidR="00D25778" w:rsidRPr="006651B7" w:rsidRDefault="00D25778" w:rsidP="002070A7">
            <w:pPr>
              <w:jc w:val="both"/>
            </w:pPr>
            <w:r w:rsidRPr="006651B7">
              <w:rPr>
                <w:sz w:val="22"/>
                <w:szCs w:val="22"/>
              </w:rPr>
              <w:t>Лыкова А., Стыцюк О. Общество. Акции. Панорама. Красная книга. Северный Форум. Совещание рабочих групп. Наши дети. Талинка в рисунках юных жителей. Стопкороновирус.  Наш Талинский. – сентябрь</w:t>
            </w:r>
            <w:r w:rsidR="0069734C" w:rsidRPr="006651B7">
              <w:rPr>
                <w:sz w:val="22"/>
                <w:szCs w:val="22"/>
              </w:rPr>
              <w:t>, 2020 – №3 (146). – С. 3, 5, 8.</w:t>
            </w:r>
          </w:p>
          <w:p w:rsidR="00D25778" w:rsidRPr="006651B7" w:rsidRDefault="00D25778" w:rsidP="002070A7">
            <w:pPr>
              <w:jc w:val="both"/>
            </w:pPr>
            <w:r w:rsidRPr="006651B7">
              <w:rPr>
                <w:sz w:val="22"/>
                <w:szCs w:val="22"/>
              </w:rPr>
              <w:t xml:space="preserve">Помним. Гордимся. Чтим. Стыцюк О. Только доблесть бессмертно живет. История в рисунках // Наш Талинский. – </w:t>
            </w:r>
            <w:r w:rsidR="0069734C" w:rsidRPr="006651B7">
              <w:rPr>
                <w:sz w:val="22"/>
                <w:szCs w:val="22"/>
              </w:rPr>
              <w:t>04.2020 – №2 (145). – С. 2-5, 8.</w:t>
            </w:r>
          </w:p>
          <w:p w:rsidR="00D25778" w:rsidRPr="006651B7" w:rsidRDefault="00D25778" w:rsidP="002070A7">
            <w:pPr>
              <w:jc w:val="both"/>
            </w:pPr>
            <w:r w:rsidRPr="006651B7">
              <w:rPr>
                <w:sz w:val="22"/>
                <w:szCs w:val="22"/>
              </w:rPr>
              <w:t>Лыкова А., Стыцюк О. Мир экологии глазами детей // Наш Талински</w:t>
            </w:r>
            <w:r w:rsidR="0069734C" w:rsidRPr="006651B7">
              <w:rPr>
                <w:sz w:val="22"/>
                <w:szCs w:val="22"/>
              </w:rPr>
              <w:t>й. – 03.2020 – №1 (144). – С. 8.</w:t>
            </w:r>
          </w:p>
          <w:p w:rsidR="00D25778" w:rsidRPr="006651B7" w:rsidRDefault="00D25778" w:rsidP="002070A7">
            <w:pPr>
              <w:jc w:val="both"/>
            </w:pPr>
            <w:r w:rsidRPr="006651B7">
              <w:rPr>
                <w:sz w:val="22"/>
                <w:szCs w:val="22"/>
              </w:rPr>
              <w:t>Дмитриева Е. Отличники «Творческой школы» / Дмитриева Е. // Новости Югры. Вести Октябрьского района.</w:t>
            </w:r>
            <w:r w:rsidR="0069734C" w:rsidRPr="006651B7">
              <w:rPr>
                <w:sz w:val="22"/>
                <w:szCs w:val="22"/>
              </w:rPr>
              <w:t xml:space="preserve"> – 12 ноября 2020 – №44. – С. 2.</w:t>
            </w:r>
          </w:p>
          <w:p w:rsidR="00D25778" w:rsidRPr="006651B7" w:rsidRDefault="00D25778" w:rsidP="002070A7">
            <w:pPr>
              <w:jc w:val="both"/>
            </w:pPr>
            <w:r w:rsidRPr="006651B7">
              <w:rPr>
                <w:sz w:val="22"/>
                <w:szCs w:val="22"/>
              </w:rPr>
              <w:t>https://ugra-news.ru/article/severnyy_forum_rabota_prodolzhaetsya/</w:t>
            </w:r>
          </w:p>
          <w:p w:rsidR="00D25778" w:rsidRPr="006651B7" w:rsidRDefault="00D25778" w:rsidP="002070A7">
            <w:pPr>
              <w:jc w:val="both"/>
            </w:pPr>
            <w:r w:rsidRPr="006651B7">
              <w:rPr>
                <w:sz w:val="22"/>
                <w:szCs w:val="22"/>
              </w:rPr>
              <w:t>30.07.2020</w:t>
            </w:r>
          </w:p>
          <w:p w:rsidR="00D25778" w:rsidRPr="006651B7" w:rsidRDefault="00D25778" w:rsidP="002070A7">
            <w:pPr>
              <w:jc w:val="both"/>
            </w:pPr>
            <w:r w:rsidRPr="006651B7">
              <w:rPr>
                <w:sz w:val="22"/>
                <w:szCs w:val="22"/>
              </w:rPr>
              <w:t>Севе</w:t>
            </w:r>
            <w:r w:rsidR="0069734C" w:rsidRPr="006651B7">
              <w:rPr>
                <w:sz w:val="22"/>
                <w:szCs w:val="22"/>
              </w:rPr>
              <w:t xml:space="preserve">рный форум: работа продолжается </w:t>
            </w:r>
            <w:r w:rsidRPr="006651B7">
              <w:rPr>
                <w:sz w:val="22"/>
                <w:szCs w:val="22"/>
              </w:rPr>
              <w:t>Югра в формате видео-конференц-связи приняла участие в совещании рабочих групп Северного форума.</w:t>
            </w:r>
          </w:p>
          <w:p w:rsidR="00D25778" w:rsidRPr="006651B7" w:rsidRDefault="00D25778" w:rsidP="002070A7">
            <w:pPr>
              <w:jc w:val="both"/>
            </w:pPr>
            <w:r w:rsidRPr="006651B7">
              <w:rPr>
                <w:sz w:val="22"/>
                <w:szCs w:val="22"/>
              </w:rPr>
              <w:t>https://ugra-news.ru/article/v_otvete_za_nikh/</w:t>
            </w:r>
          </w:p>
          <w:p w:rsidR="00D25778" w:rsidRPr="006651B7" w:rsidRDefault="00D25778" w:rsidP="002070A7">
            <w:pPr>
              <w:jc w:val="both"/>
            </w:pPr>
            <w:r w:rsidRPr="006651B7">
              <w:rPr>
                <w:sz w:val="22"/>
                <w:szCs w:val="22"/>
              </w:rPr>
              <w:lastRenderedPageBreak/>
              <w:t>30.07.2020</w:t>
            </w:r>
          </w:p>
          <w:p w:rsidR="00D25778" w:rsidRPr="006651B7" w:rsidRDefault="00D25778" w:rsidP="002070A7">
            <w:pPr>
              <w:jc w:val="both"/>
            </w:pPr>
            <w:r w:rsidRPr="006651B7">
              <w:rPr>
                <w:sz w:val="22"/>
                <w:szCs w:val="22"/>
              </w:rPr>
              <w:t>В ответе за них…</w:t>
            </w:r>
          </w:p>
          <w:p w:rsidR="00D446B1" w:rsidRPr="006651B7" w:rsidRDefault="00D25778" w:rsidP="002070A7">
            <w:pPr>
              <w:jc w:val="both"/>
            </w:pPr>
            <w:r w:rsidRPr="006651B7">
              <w:rPr>
                <w:sz w:val="22"/>
                <w:szCs w:val="22"/>
              </w:rPr>
              <w:t>Музейно-просветительский центр «Отражение» в Талинке реализует два международных экологических проекта: «Конкурс-выставка детского творчества «Красная Книга глазами детей» и «Мы в ответе за тех, кого приручили». Проекты ориентированы на детей и реализуются п</w:t>
            </w:r>
            <w:r w:rsidR="0069734C" w:rsidRPr="006651B7">
              <w:rPr>
                <w:sz w:val="22"/>
                <w:szCs w:val="22"/>
              </w:rPr>
              <w:t>ри их непосредственном участии.</w:t>
            </w:r>
          </w:p>
        </w:tc>
      </w:tr>
      <w:tr w:rsidR="005E1C06" w:rsidRPr="006651B7" w:rsidTr="00FD6EAA">
        <w:tc>
          <w:tcPr>
            <w:tcW w:w="696" w:type="dxa"/>
          </w:tcPr>
          <w:p w:rsidR="005E1C06" w:rsidRPr="006651B7" w:rsidRDefault="005E1C06" w:rsidP="002D41EC">
            <w:pPr>
              <w:jc w:val="both"/>
            </w:pPr>
            <w:r w:rsidRPr="006651B7">
              <w:rPr>
                <w:sz w:val="22"/>
                <w:szCs w:val="22"/>
              </w:rPr>
              <w:lastRenderedPageBreak/>
              <w:t>22.</w:t>
            </w:r>
          </w:p>
        </w:tc>
        <w:tc>
          <w:tcPr>
            <w:tcW w:w="2169" w:type="dxa"/>
            <w:shd w:val="clear" w:color="auto" w:fill="auto"/>
          </w:tcPr>
          <w:p w:rsidR="005E1C06" w:rsidRPr="006651B7" w:rsidRDefault="005E1C06" w:rsidP="002D41EC">
            <w:pPr>
              <w:jc w:val="both"/>
            </w:pPr>
            <w:r w:rsidRPr="006651B7">
              <w:rPr>
                <w:sz w:val="22"/>
                <w:szCs w:val="22"/>
              </w:rPr>
              <w:t>Перечень конечной продукции (результатов)</w:t>
            </w:r>
          </w:p>
        </w:tc>
        <w:tc>
          <w:tcPr>
            <w:tcW w:w="8079" w:type="dxa"/>
            <w:shd w:val="clear" w:color="auto" w:fill="auto"/>
          </w:tcPr>
          <w:p w:rsidR="00304D9B" w:rsidRPr="006651B7" w:rsidRDefault="00304D9B" w:rsidP="00537E2B">
            <w:pPr>
              <w:jc w:val="both"/>
            </w:pPr>
            <w:r w:rsidRPr="006651B7">
              <w:rPr>
                <w:sz w:val="22"/>
                <w:szCs w:val="22"/>
              </w:rPr>
              <w:t>Творческие работы детей (лауреатов) для передвижных выставок с тематическими экскурсиями(пополнение музейного фонда музейно-просветительского центра «Отражение» т</w:t>
            </w:r>
            <w:r w:rsidR="00537E2B" w:rsidRPr="006651B7">
              <w:rPr>
                <w:sz w:val="22"/>
                <w:szCs w:val="22"/>
              </w:rPr>
              <w:t>ворческими работами лауреатов).</w:t>
            </w:r>
          </w:p>
          <w:p w:rsidR="00304D9B" w:rsidRPr="006651B7" w:rsidRDefault="00304D9B" w:rsidP="002D41EC">
            <w:r w:rsidRPr="006651B7">
              <w:rPr>
                <w:sz w:val="22"/>
                <w:szCs w:val="22"/>
              </w:rPr>
              <w:t>Сборник творческих работ лауреатов «Мы в ответе за тех, кого приручили», как методическое пособие (разные техники, разные виды искусства, афоризмы, экологический календарь, Федеральный закон от 27 декабря 2018 г. N 498-ФЗ «Об ответственном обращении с животными и о внесении изменений в отдельные законодательные акты Российской Федерации») для проведения мероприятий эколого-просветительского напра</w:t>
            </w:r>
            <w:r w:rsidR="001A411F" w:rsidRPr="006651B7">
              <w:rPr>
                <w:sz w:val="22"/>
                <w:szCs w:val="22"/>
              </w:rPr>
              <w:t>в</w:t>
            </w:r>
            <w:r w:rsidRPr="006651B7">
              <w:rPr>
                <w:sz w:val="22"/>
                <w:szCs w:val="22"/>
              </w:rPr>
              <w:t>ления.</w:t>
            </w:r>
          </w:p>
        </w:tc>
      </w:tr>
      <w:tr w:rsidR="005E1C06" w:rsidRPr="006651B7" w:rsidTr="00FD6EAA">
        <w:tc>
          <w:tcPr>
            <w:tcW w:w="696" w:type="dxa"/>
          </w:tcPr>
          <w:p w:rsidR="005E1C06" w:rsidRPr="006651B7" w:rsidRDefault="005E1C06" w:rsidP="002D41EC">
            <w:pPr>
              <w:jc w:val="both"/>
            </w:pPr>
            <w:r w:rsidRPr="006651B7">
              <w:rPr>
                <w:sz w:val="22"/>
                <w:szCs w:val="22"/>
              </w:rPr>
              <w:t>23.</w:t>
            </w:r>
          </w:p>
        </w:tc>
        <w:tc>
          <w:tcPr>
            <w:tcW w:w="2169" w:type="dxa"/>
            <w:shd w:val="clear" w:color="auto" w:fill="auto"/>
          </w:tcPr>
          <w:p w:rsidR="005E1C06" w:rsidRPr="006651B7" w:rsidRDefault="005E1C06" w:rsidP="002D41EC">
            <w:pPr>
              <w:jc w:val="both"/>
            </w:pPr>
            <w:r w:rsidRPr="006651B7">
              <w:rPr>
                <w:sz w:val="22"/>
                <w:szCs w:val="22"/>
              </w:rPr>
              <w:t>Обоснование возможности реализации проекта (программы) в соответствии с законодательством Российской Федерации в области образования или предложения по содержанию проекта нормативного правового акта, необходимого для реализации проекта (программы)</w:t>
            </w:r>
          </w:p>
        </w:tc>
        <w:tc>
          <w:tcPr>
            <w:tcW w:w="8079" w:type="dxa"/>
            <w:shd w:val="clear" w:color="auto" w:fill="auto"/>
          </w:tcPr>
          <w:p w:rsidR="00537E2B" w:rsidRPr="006651B7" w:rsidRDefault="00537E2B" w:rsidP="00537E2B">
            <w:pPr>
              <w:jc w:val="both"/>
            </w:pPr>
            <w:r w:rsidRPr="006651B7">
              <w:rPr>
                <w:sz w:val="22"/>
                <w:szCs w:val="22"/>
              </w:rPr>
              <w:t>Федеральный уровень</w:t>
            </w:r>
            <w:r w:rsidR="001C0755" w:rsidRPr="006651B7">
              <w:rPr>
                <w:sz w:val="22"/>
                <w:szCs w:val="22"/>
              </w:rPr>
              <w:t>:</w:t>
            </w:r>
          </w:p>
          <w:p w:rsidR="00DF2968" w:rsidRPr="006651B7" w:rsidRDefault="00DF2968" w:rsidP="00537E2B">
            <w:pPr>
              <w:jc w:val="both"/>
            </w:pPr>
          </w:p>
          <w:p w:rsidR="00537E2B" w:rsidRPr="006651B7" w:rsidRDefault="00537E2B" w:rsidP="00DF2968">
            <w:pPr>
              <w:jc w:val="both"/>
            </w:pPr>
            <w:r w:rsidRPr="006651B7">
              <w:rPr>
                <w:sz w:val="22"/>
                <w:szCs w:val="22"/>
              </w:rPr>
              <w:t xml:space="preserve">Федеральный закон от 29.12.2012 г. № 273-ФЗ (ред. от 07.03.2018) Об образовании в Российской Федерации» глава 2, статья 20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 </w:t>
            </w:r>
          </w:p>
          <w:p w:rsidR="00DF2968" w:rsidRPr="006651B7" w:rsidRDefault="00DF2968" w:rsidP="00DF2968">
            <w:pPr>
              <w:jc w:val="both"/>
            </w:pPr>
            <w:r w:rsidRPr="006651B7">
              <w:rPr>
                <w:sz w:val="22"/>
                <w:szCs w:val="22"/>
              </w:rPr>
              <w:t xml:space="preserve">Федеральный закон «Об охране окружающей среды" (25 июня 2012 г., 01 января 2013 г.). </w:t>
            </w:r>
          </w:p>
          <w:p w:rsidR="00DF2968" w:rsidRPr="006651B7" w:rsidRDefault="00DF2968" w:rsidP="00DF2968">
            <w:pPr>
              <w:jc w:val="both"/>
            </w:pPr>
            <w:r w:rsidRPr="006651B7">
              <w:rPr>
                <w:sz w:val="22"/>
                <w:szCs w:val="22"/>
              </w:rPr>
              <w:t xml:space="preserve">«Федеральный государственный стандарт нового поколения основного общего образования», утвержденный приказом министерства образования и науки Российской Федерации от 17.12.2010 года № 1897. </w:t>
            </w:r>
          </w:p>
          <w:p w:rsidR="00DF2968" w:rsidRPr="006651B7" w:rsidRDefault="00DF2968" w:rsidP="00DF2968">
            <w:pPr>
              <w:jc w:val="both"/>
            </w:pPr>
            <w:r w:rsidRPr="006651B7">
              <w:rPr>
                <w:sz w:val="22"/>
                <w:szCs w:val="22"/>
              </w:rPr>
              <w:t>«Уголовный кодекс Российской Федерации» от 13.06.1996 N 63-ФЗ (ред. от 29.07.2018) УК РФ Статья 245. Жестокое обращение с животными (в ред. Федерального закона от 20.12.2017 N 412-ФЗ).</w:t>
            </w:r>
          </w:p>
          <w:p w:rsidR="00537E2B" w:rsidRPr="006651B7" w:rsidRDefault="00537E2B" w:rsidP="00DF2968">
            <w:pPr>
              <w:jc w:val="both"/>
            </w:pPr>
            <w:r w:rsidRPr="006651B7">
              <w:rPr>
                <w:sz w:val="22"/>
                <w:szCs w:val="22"/>
              </w:rPr>
              <w:t>Приказ Министерства образования и науки Российской Федерации (Минобрнауки России) от 23.07.2013 г. № 611 (ред. от 28.12.2017 №1278, пункт 9) «Об утверждении Порядка формирования и функционирования инновационной инфраструктуры в системе образования» (с изменениями).</w:t>
            </w:r>
          </w:p>
          <w:p w:rsidR="00DF2968" w:rsidRPr="006651B7" w:rsidRDefault="00DF2968" w:rsidP="00DF2968">
            <w:pPr>
              <w:jc w:val="both"/>
            </w:pPr>
            <w:r w:rsidRPr="006651B7">
              <w:rPr>
                <w:sz w:val="22"/>
                <w:szCs w:val="22"/>
              </w:rPr>
              <w:t xml:space="preserve">«Указ Президента РФ от 10.08.2012 N 1157 «О проведении в Российской Федерации Года Охраны окружающей среды». </w:t>
            </w:r>
          </w:p>
          <w:p w:rsidR="00537E2B" w:rsidRPr="006651B7" w:rsidRDefault="00537E2B" w:rsidP="00DF2968">
            <w:pPr>
              <w:jc w:val="both"/>
            </w:pPr>
          </w:p>
          <w:p w:rsidR="00DF2968" w:rsidRPr="006651B7" w:rsidRDefault="00DF2968" w:rsidP="00DF2968">
            <w:pPr>
              <w:jc w:val="both"/>
            </w:pPr>
            <w:r w:rsidRPr="006651B7">
              <w:rPr>
                <w:sz w:val="22"/>
                <w:szCs w:val="22"/>
              </w:rPr>
              <w:t>Региональный уровень</w:t>
            </w:r>
            <w:r w:rsidR="001C0755" w:rsidRPr="006651B7">
              <w:rPr>
                <w:sz w:val="22"/>
                <w:szCs w:val="22"/>
              </w:rPr>
              <w:t>:</w:t>
            </w:r>
          </w:p>
          <w:p w:rsidR="00DF2968" w:rsidRPr="006651B7" w:rsidRDefault="00DF2968" w:rsidP="00DF2968">
            <w:pPr>
              <w:jc w:val="both"/>
            </w:pPr>
          </w:p>
          <w:p w:rsidR="00DF2968" w:rsidRPr="006651B7" w:rsidRDefault="00537E2B" w:rsidP="00DF2968">
            <w:pPr>
              <w:jc w:val="both"/>
            </w:pPr>
            <w:r w:rsidRPr="006651B7">
              <w:rPr>
                <w:sz w:val="22"/>
                <w:szCs w:val="22"/>
              </w:rPr>
              <w:t>Закон Ханты-Мансийского Автономного Округа «Об экологическом образовании населения Ханты-Мансийского автономного округа» от 22 июня 2000 г</w:t>
            </w:r>
            <w:r w:rsidR="00DF2968" w:rsidRPr="006651B7">
              <w:rPr>
                <w:sz w:val="22"/>
                <w:szCs w:val="22"/>
              </w:rPr>
              <w:t xml:space="preserve">. N 56-оз (14 ноября 2002 г.). </w:t>
            </w:r>
          </w:p>
          <w:p w:rsidR="00537E2B" w:rsidRPr="006651B7" w:rsidRDefault="00537E2B" w:rsidP="00DF2968">
            <w:pPr>
              <w:jc w:val="both"/>
            </w:pPr>
            <w:r w:rsidRPr="006651B7">
              <w:rPr>
                <w:sz w:val="22"/>
                <w:szCs w:val="22"/>
              </w:rPr>
              <w:t xml:space="preserve">Распоряжение Правительства ХМАО – Югры от 10 апреля 2007 г. N 110-рп «О концепции экологической безопасности Ханты-Мансийского автономного округа – Югры на период до 2020 г.». </w:t>
            </w:r>
          </w:p>
          <w:p w:rsidR="00537E2B" w:rsidRPr="006651B7" w:rsidRDefault="00537E2B" w:rsidP="00DF2968">
            <w:pPr>
              <w:jc w:val="both"/>
            </w:pPr>
            <w:r w:rsidRPr="006651B7">
              <w:rPr>
                <w:sz w:val="22"/>
                <w:szCs w:val="22"/>
              </w:rPr>
              <w:t xml:space="preserve">Распоряжение Правительства автономного округа от 20.10.2012 № 624-рп «О плане основных мероприятий по проведению Года охраны окружающей среды в Ханты-Мансийском автономном округе – Югре». </w:t>
            </w:r>
          </w:p>
          <w:p w:rsidR="00537E2B" w:rsidRPr="006651B7" w:rsidRDefault="00DF2968" w:rsidP="00DF2968">
            <w:pPr>
              <w:jc w:val="both"/>
            </w:pPr>
            <w:r w:rsidRPr="006651B7">
              <w:rPr>
                <w:sz w:val="22"/>
                <w:szCs w:val="22"/>
              </w:rPr>
              <w:t>Распоряжение Правительства РФ от 26 ноября 2012 г. N 2189-р «Об утверждении плана основных мероприятий по проведению в 2013 году в Российской Федерации Года охраны окружающей среды».</w:t>
            </w:r>
          </w:p>
          <w:p w:rsidR="00537E2B" w:rsidRPr="006651B7" w:rsidRDefault="00B36BEF" w:rsidP="00DF2968">
            <w:pPr>
              <w:jc w:val="both"/>
            </w:pPr>
            <w:r w:rsidRPr="006651B7">
              <w:rPr>
                <w:sz w:val="22"/>
                <w:szCs w:val="22"/>
              </w:rPr>
              <w:t xml:space="preserve">Приказ Департамента образования и науки Ханты-Мансийского автономного округа – Югры от 11.07.2022 № 10-П-1426 «О внесении изменений в приказ Департамента образования и молодежной политики Ханты-Мансийского </w:t>
            </w:r>
            <w:r w:rsidRPr="006651B7">
              <w:rPr>
                <w:sz w:val="22"/>
                <w:szCs w:val="22"/>
              </w:rPr>
              <w:lastRenderedPageBreak/>
              <w:t>автономного округа – Югры от 17 сентября 2015 года № 1296 «Об утверждении основных направлений деятельности региональных инновационных площадок Ханты-Мансийского автономного округа – Югры»)</w:t>
            </w:r>
            <w:r w:rsidR="00537E2B" w:rsidRPr="006651B7">
              <w:rPr>
                <w:sz w:val="22"/>
                <w:szCs w:val="22"/>
              </w:rPr>
              <w:t>.</w:t>
            </w:r>
          </w:p>
          <w:p w:rsidR="00537E2B" w:rsidRPr="006651B7" w:rsidRDefault="00A75396" w:rsidP="00537E2B">
            <w:pPr>
              <w:jc w:val="both"/>
            </w:pPr>
            <w:r w:rsidRPr="006651B7">
              <w:rPr>
                <w:sz w:val="22"/>
                <w:szCs w:val="22"/>
              </w:rPr>
              <w:t>Постановление Правительства Ханты-Мансийского автономного окр</w:t>
            </w:r>
            <w:r w:rsidR="00537E2B" w:rsidRPr="006651B7">
              <w:rPr>
                <w:sz w:val="22"/>
                <w:szCs w:val="22"/>
              </w:rPr>
              <w:t xml:space="preserve">уга – Югры от 27 июля 2018 года </w:t>
            </w:r>
            <w:r w:rsidRPr="006651B7">
              <w:rPr>
                <w:sz w:val="22"/>
                <w:szCs w:val="22"/>
              </w:rPr>
              <w:t>№ 226-п «О модельной государственной программе Ханты-Мансийского автономного округа – Югры, порядке принятия решения о разработке государственных программ Ханты-Мансийского автономного округа – Югры, их формирования, утверждения и реализации и плане мероприятий по обеспечению разработки, утверждению государственных программ Ханты-Мансийского автономного округа – Югры в соответствии с национальными целями развития»</w:t>
            </w:r>
            <w:r w:rsidR="00537E2B" w:rsidRPr="006651B7">
              <w:rPr>
                <w:sz w:val="22"/>
                <w:szCs w:val="22"/>
              </w:rPr>
              <w:t>.</w:t>
            </w:r>
          </w:p>
          <w:p w:rsidR="00537E2B" w:rsidRPr="006651B7" w:rsidRDefault="00DF2968" w:rsidP="00537E2B">
            <w:pPr>
              <w:jc w:val="both"/>
            </w:pPr>
            <w:r w:rsidRPr="006651B7">
              <w:rPr>
                <w:sz w:val="22"/>
                <w:szCs w:val="22"/>
              </w:rPr>
              <w:t>Распоряжение</w:t>
            </w:r>
            <w:r w:rsidR="00A75396" w:rsidRPr="006651B7">
              <w:rPr>
                <w:sz w:val="22"/>
                <w:szCs w:val="22"/>
              </w:rPr>
              <w:t xml:space="preserve"> Правительства Ханты-Мансийского автономного округа – Югры от 24 июня 2013 года № 321-рп Перечень государственных программ Ханты-Мансийс</w:t>
            </w:r>
            <w:r w:rsidRPr="006651B7">
              <w:rPr>
                <w:sz w:val="22"/>
                <w:szCs w:val="22"/>
              </w:rPr>
              <w:t xml:space="preserve">кого автономного округа – Югры. </w:t>
            </w:r>
          </w:p>
          <w:p w:rsidR="00537E2B" w:rsidRPr="006651B7" w:rsidRDefault="00A75396" w:rsidP="00537E2B">
            <w:pPr>
              <w:jc w:val="both"/>
            </w:pPr>
            <w:r w:rsidRPr="006651B7">
              <w:rPr>
                <w:sz w:val="22"/>
                <w:szCs w:val="22"/>
              </w:rPr>
              <w:t>Развитие образования в Ханты-Мансийском автономном округе – Югре на 2019-2025 годы и на период до 2030 года</w:t>
            </w:r>
            <w:r w:rsidRPr="006651B7">
              <w:rPr>
                <w:sz w:val="22"/>
                <w:szCs w:val="22"/>
              </w:rPr>
              <w:tab/>
              <w:t>Департамент образования и молодежной политики Ханты-Мансийс</w:t>
            </w:r>
            <w:r w:rsidR="00DF2968" w:rsidRPr="006651B7">
              <w:rPr>
                <w:sz w:val="22"/>
                <w:szCs w:val="22"/>
              </w:rPr>
              <w:t xml:space="preserve">кого автономного округа – Югры </w:t>
            </w:r>
          </w:p>
          <w:p w:rsidR="00537E2B" w:rsidRPr="006651B7" w:rsidRDefault="00537E2B" w:rsidP="00537E2B">
            <w:pPr>
              <w:jc w:val="both"/>
            </w:pPr>
            <w:r w:rsidRPr="006651B7">
              <w:rPr>
                <w:sz w:val="22"/>
                <w:szCs w:val="22"/>
              </w:rPr>
              <w:t xml:space="preserve">Приказ Департамента образования и молодёжной политики Ханты-Мансийского автономного округа – Югры от 25.12.2013 № 13-нп, пункт 8 «Об утверждении порядка признания организаций, осуществляющих образовательную деятельность, и иных действующих в сфере образования организаций, а также их объединений региональными инновационными площадками» (приложение 1); </w:t>
            </w:r>
          </w:p>
          <w:p w:rsidR="00537E2B" w:rsidRPr="006651B7" w:rsidRDefault="00537E2B" w:rsidP="00537E2B">
            <w:pPr>
              <w:jc w:val="both"/>
            </w:pPr>
            <w:r w:rsidRPr="006651B7">
              <w:rPr>
                <w:sz w:val="22"/>
                <w:szCs w:val="22"/>
              </w:rPr>
              <w:t>Приказ Департамента образования и молодёжной политики Ханты-Мансийского автономного округа – Югры от 17.09.2015 № 10-п-1296 «Об утверждении основных направлений деятельности региональных инновационных площадок Ханты-Мансийского автономно</w:t>
            </w:r>
            <w:r w:rsidR="00DF2968" w:rsidRPr="006651B7">
              <w:rPr>
                <w:sz w:val="22"/>
                <w:szCs w:val="22"/>
              </w:rPr>
              <w:t xml:space="preserve">го округа – Югры». </w:t>
            </w:r>
          </w:p>
          <w:p w:rsidR="00DF2968" w:rsidRPr="006651B7" w:rsidRDefault="00DF2968" w:rsidP="00DF2968">
            <w:pPr>
              <w:jc w:val="both"/>
            </w:pPr>
          </w:p>
          <w:p w:rsidR="001C0755" w:rsidRPr="006651B7" w:rsidRDefault="001C0755" w:rsidP="00DF2968">
            <w:pPr>
              <w:jc w:val="both"/>
            </w:pPr>
            <w:r w:rsidRPr="006651B7">
              <w:rPr>
                <w:sz w:val="22"/>
                <w:szCs w:val="22"/>
              </w:rPr>
              <w:t>Локальные акты:</w:t>
            </w:r>
          </w:p>
          <w:p w:rsidR="001C0755" w:rsidRPr="006651B7" w:rsidRDefault="00DF2968" w:rsidP="00DF2968">
            <w:pPr>
              <w:jc w:val="both"/>
            </w:pPr>
            <w:r w:rsidRPr="006651B7">
              <w:rPr>
                <w:sz w:val="22"/>
                <w:szCs w:val="22"/>
              </w:rPr>
              <w:t>Уста</w:t>
            </w:r>
            <w:r w:rsidR="001C0755" w:rsidRPr="006651B7">
              <w:rPr>
                <w:sz w:val="22"/>
                <w:szCs w:val="22"/>
              </w:rPr>
              <w:t>ва образовательного учреждения.</w:t>
            </w:r>
          </w:p>
          <w:p w:rsidR="001C0755" w:rsidRPr="006651B7" w:rsidRDefault="00DF2968" w:rsidP="001C0755">
            <w:r w:rsidRPr="006651B7">
              <w:rPr>
                <w:sz w:val="22"/>
                <w:szCs w:val="22"/>
              </w:rPr>
              <w:t xml:space="preserve">ПОЛОЖЕНИЕ </w:t>
            </w:r>
            <w:r w:rsidR="00A75396" w:rsidRPr="006651B7">
              <w:rPr>
                <w:sz w:val="22"/>
                <w:szCs w:val="22"/>
              </w:rPr>
              <w:t>о проведении Всероссийского открытого конкурс-</w:t>
            </w:r>
            <w:r w:rsidRPr="006651B7">
              <w:rPr>
                <w:sz w:val="22"/>
                <w:szCs w:val="22"/>
              </w:rPr>
              <w:t xml:space="preserve">выставка детского творчества </w:t>
            </w:r>
            <w:r w:rsidR="00A75396" w:rsidRPr="006651B7">
              <w:rPr>
                <w:sz w:val="22"/>
                <w:szCs w:val="22"/>
              </w:rPr>
              <w:t>«Мы в ответе за т</w:t>
            </w:r>
            <w:r w:rsidRPr="006651B7">
              <w:rPr>
                <w:sz w:val="22"/>
                <w:szCs w:val="22"/>
              </w:rPr>
              <w:t>ех, кого приручили».</w:t>
            </w:r>
          </w:p>
          <w:p w:rsidR="00A75396" w:rsidRPr="006651B7" w:rsidRDefault="001C0755" w:rsidP="001C0755">
            <w:pPr>
              <w:jc w:val="both"/>
              <w:rPr>
                <w:bCs/>
              </w:rPr>
            </w:pPr>
            <w:r w:rsidRPr="006651B7">
              <w:rPr>
                <w:bCs/>
                <w:sz w:val="22"/>
                <w:szCs w:val="22"/>
              </w:rPr>
              <w:t>Договор о сотрудничестве</w:t>
            </w:r>
            <w:r w:rsidRPr="006651B7">
              <w:rPr>
                <w:sz w:val="22"/>
                <w:szCs w:val="22"/>
              </w:rPr>
              <w:t xml:space="preserve"> №603-10/23-ЮГУ, от 14 июня 2023 с ФГБОУ ВО </w:t>
            </w:r>
            <w:r w:rsidRPr="006651B7">
              <w:rPr>
                <w:bCs/>
                <w:sz w:val="22"/>
                <w:szCs w:val="22"/>
              </w:rPr>
              <w:t>«Югорский государственный университет</w:t>
            </w:r>
            <w:r w:rsidRPr="006651B7">
              <w:rPr>
                <w:b/>
                <w:bCs/>
                <w:sz w:val="22"/>
                <w:szCs w:val="22"/>
              </w:rPr>
              <w:t xml:space="preserve">» </w:t>
            </w:r>
            <w:r w:rsidRPr="006651B7">
              <w:rPr>
                <w:sz w:val="22"/>
                <w:szCs w:val="22"/>
              </w:rPr>
              <w:t>(Участники проекта</w:t>
            </w:r>
            <w:r w:rsidRPr="006651B7">
              <w:rPr>
                <w:bCs/>
                <w:sz w:val="22"/>
                <w:szCs w:val="22"/>
              </w:rPr>
              <w:t>«Экологический класс»).</w:t>
            </w:r>
          </w:p>
        </w:tc>
      </w:tr>
      <w:tr w:rsidR="005E1C06" w:rsidRPr="006651B7" w:rsidTr="00FD6EAA">
        <w:tc>
          <w:tcPr>
            <w:tcW w:w="696" w:type="dxa"/>
          </w:tcPr>
          <w:p w:rsidR="005E1C06" w:rsidRPr="006651B7" w:rsidRDefault="005E1C06" w:rsidP="002D41EC">
            <w:pPr>
              <w:jc w:val="both"/>
            </w:pPr>
            <w:r w:rsidRPr="006651B7">
              <w:rPr>
                <w:sz w:val="22"/>
                <w:szCs w:val="22"/>
              </w:rPr>
              <w:lastRenderedPageBreak/>
              <w:t>24.</w:t>
            </w:r>
          </w:p>
        </w:tc>
        <w:tc>
          <w:tcPr>
            <w:tcW w:w="2169" w:type="dxa"/>
            <w:shd w:val="clear" w:color="auto" w:fill="auto"/>
          </w:tcPr>
          <w:p w:rsidR="005E1C06" w:rsidRPr="006651B7" w:rsidRDefault="005E1C06" w:rsidP="002D41EC">
            <w:pPr>
              <w:jc w:val="both"/>
            </w:pPr>
            <w:r w:rsidRPr="006651B7">
              <w:rPr>
                <w:sz w:val="22"/>
                <w:szCs w:val="22"/>
              </w:rPr>
              <w:t xml:space="preserve">Решение органа самоуправления организации на участие в реализации проекта (программы) </w:t>
            </w:r>
            <w:r w:rsidRPr="006651B7">
              <w:rPr>
                <w:i/>
                <w:sz w:val="22"/>
                <w:szCs w:val="22"/>
              </w:rPr>
              <w:t>(выписка из Протокола органа государственно-общественного управления организацией-соискателем)</w:t>
            </w:r>
          </w:p>
        </w:tc>
        <w:tc>
          <w:tcPr>
            <w:tcW w:w="8079" w:type="dxa"/>
            <w:shd w:val="clear" w:color="auto" w:fill="auto"/>
          </w:tcPr>
          <w:p w:rsidR="005C3BBE" w:rsidRPr="006651B7" w:rsidRDefault="005C3BBE" w:rsidP="00212FC8">
            <w:pPr>
              <w:jc w:val="both"/>
            </w:pPr>
            <w:r w:rsidRPr="006651B7">
              <w:rPr>
                <w:sz w:val="22"/>
                <w:szCs w:val="22"/>
              </w:rPr>
              <w:t xml:space="preserve">Выписка </w:t>
            </w:r>
            <w:r w:rsidR="00212FC8" w:rsidRPr="006651B7">
              <w:rPr>
                <w:sz w:val="22"/>
                <w:szCs w:val="22"/>
              </w:rPr>
              <w:t xml:space="preserve">из </w:t>
            </w:r>
            <w:r w:rsidRPr="006651B7">
              <w:rPr>
                <w:sz w:val="22"/>
                <w:szCs w:val="22"/>
              </w:rPr>
              <w:t>Протокол</w:t>
            </w:r>
            <w:r w:rsidR="00212FC8" w:rsidRPr="006651B7">
              <w:rPr>
                <w:sz w:val="22"/>
                <w:szCs w:val="22"/>
              </w:rPr>
              <w:t>а</w:t>
            </w:r>
            <w:r w:rsidRPr="006651B7">
              <w:rPr>
                <w:sz w:val="22"/>
                <w:szCs w:val="22"/>
              </w:rPr>
              <w:t xml:space="preserve"> №3 от 30 августа 2022 г.</w:t>
            </w:r>
          </w:p>
          <w:p w:rsidR="005E1C06" w:rsidRPr="006651B7" w:rsidRDefault="005C3BBE" w:rsidP="00212FC8">
            <w:pPr>
              <w:jc w:val="both"/>
            </w:pPr>
            <w:r w:rsidRPr="006651B7">
              <w:rPr>
                <w:sz w:val="22"/>
                <w:szCs w:val="22"/>
              </w:rPr>
              <w:t>Управляющего совета школы, коллегиального органа управления образовательной организации, выдвигающего Межрегиональ</w:t>
            </w:r>
            <w:r w:rsidR="00212FC8" w:rsidRPr="006651B7">
              <w:rPr>
                <w:sz w:val="22"/>
                <w:szCs w:val="22"/>
              </w:rPr>
              <w:t>ный Проект детского творчества «</w:t>
            </w:r>
            <w:r w:rsidRPr="006651B7">
              <w:rPr>
                <w:sz w:val="22"/>
                <w:szCs w:val="22"/>
              </w:rPr>
              <w:t xml:space="preserve">Мы </w:t>
            </w:r>
            <w:r w:rsidR="00212FC8" w:rsidRPr="006651B7">
              <w:rPr>
                <w:sz w:val="22"/>
                <w:szCs w:val="22"/>
              </w:rPr>
              <w:t>в ответе за тех, кого приручили»</w:t>
            </w:r>
            <w:r w:rsidRPr="006651B7">
              <w:rPr>
                <w:sz w:val="22"/>
                <w:szCs w:val="22"/>
              </w:rPr>
              <w:t xml:space="preserve"> для участия в конкурсном отборе организаций, осуществляющих образовательную деятельность, и иных действующих в сфере образования организаций, а так же их объединений на статус инновационной площадки на 2022-2024 гг</w:t>
            </w:r>
          </w:p>
        </w:tc>
      </w:tr>
      <w:tr w:rsidR="005E1C06" w:rsidRPr="006651B7" w:rsidTr="00FD6EAA">
        <w:tc>
          <w:tcPr>
            <w:tcW w:w="696" w:type="dxa"/>
          </w:tcPr>
          <w:p w:rsidR="005E1C06" w:rsidRPr="006651B7" w:rsidRDefault="005E1C06" w:rsidP="002D41EC">
            <w:pPr>
              <w:jc w:val="both"/>
            </w:pPr>
            <w:r w:rsidRPr="006651B7">
              <w:rPr>
                <w:sz w:val="22"/>
                <w:szCs w:val="22"/>
              </w:rPr>
              <w:t>25.</w:t>
            </w:r>
          </w:p>
        </w:tc>
        <w:tc>
          <w:tcPr>
            <w:tcW w:w="2169" w:type="dxa"/>
            <w:shd w:val="clear" w:color="auto" w:fill="auto"/>
          </w:tcPr>
          <w:p w:rsidR="005E1C06" w:rsidRPr="006651B7" w:rsidRDefault="005E1C06" w:rsidP="002D41EC">
            <w:pPr>
              <w:jc w:val="both"/>
            </w:pPr>
            <w:r w:rsidRPr="006651B7">
              <w:rPr>
                <w:sz w:val="22"/>
                <w:szCs w:val="22"/>
              </w:rPr>
              <w:t>Предложения по распространению и внедрению результатов проекта (программы) в массовую практику</w:t>
            </w:r>
          </w:p>
        </w:tc>
        <w:tc>
          <w:tcPr>
            <w:tcW w:w="8079" w:type="dxa"/>
            <w:shd w:val="clear" w:color="auto" w:fill="auto"/>
          </w:tcPr>
          <w:p w:rsidR="00304D9B" w:rsidRPr="006651B7" w:rsidRDefault="00304D9B" w:rsidP="00C21D76">
            <w:r w:rsidRPr="006651B7">
              <w:rPr>
                <w:sz w:val="22"/>
                <w:szCs w:val="22"/>
              </w:rPr>
              <w:t xml:space="preserve">Печатный вариант книги-сборника в библиотеки, учебные заведения по ХМАО </w:t>
            </w:r>
            <w:r w:rsidR="00212FC8" w:rsidRPr="006651B7">
              <w:rPr>
                <w:sz w:val="22"/>
                <w:szCs w:val="22"/>
              </w:rPr>
              <w:t>–</w:t>
            </w:r>
            <w:r w:rsidRPr="006651B7">
              <w:rPr>
                <w:sz w:val="22"/>
                <w:szCs w:val="22"/>
              </w:rPr>
              <w:t xml:space="preserve"> Югре</w:t>
            </w:r>
            <w:r w:rsidR="00212FC8" w:rsidRPr="006651B7">
              <w:rPr>
                <w:sz w:val="22"/>
                <w:szCs w:val="22"/>
              </w:rPr>
              <w:t>.</w:t>
            </w:r>
          </w:p>
          <w:p w:rsidR="00A75396" w:rsidRPr="006651B7" w:rsidRDefault="005C3BBE" w:rsidP="00C21D76">
            <w:r w:rsidRPr="006651B7">
              <w:rPr>
                <w:sz w:val="22"/>
                <w:szCs w:val="22"/>
              </w:rPr>
              <w:t xml:space="preserve">Рассылка </w:t>
            </w:r>
            <w:r w:rsidR="00C21D76" w:rsidRPr="006651B7">
              <w:rPr>
                <w:sz w:val="22"/>
                <w:szCs w:val="22"/>
              </w:rPr>
              <w:t>Книг</w:t>
            </w:r>
            <w:r w:rsidRPr="006651B7">
              <w:rPr>
                <w:sz w:val="22"/>
                <w:szCs w:val="22"/>
              </w:rPr>
              <w:t>и</w:t>
            </w:r>
            <w:r w:rsidR="00C21D76" w:rsidRPr="006651B7">
              <w:rPr>
                <w:sz w:val="22"/>
                <w:szCs w:val="22"/>
              </w:rPr>
              <w:t xml:space="preserve"> в электронном варианте</w:t>
            </w:r>
            <w:r w:rsidR="00304D9B" w:rsidRPr="006651B7">
              <w:rPr>
                <w:sz w:val="22"/>
                <w:szCs w:val="22"/>
              </w:rPr>
              <w:t xml:space="preserve"> всем участникам конкурса регионов РФ</w:t>
            </w:r>
            <w:r w:rsidR="00C21D76" w:rsidRPr="006651B7">
              <w:rPr>
                <w:sz w:val="22"/>
                <w:szCs w:val="22"/>
              </w:rPr>
              <w:t xml:space="preserve">, передвижные выставки по </w:t>
            </w:r>
            <w:r w:rsidR="00304D9B" w:rsidRPr="006651B7">
              <w:rPr>
                <w:sz w:val="22"/>
                <w:szCs w:val="22"/>
              </w:rPr>
              <w:t>М</w:t>
            </w:r>
            <w:r w:rsidR="00C21D76" w:rsidRPr="006651B7">
              <w:rPr>
                <w:sz w:val="22"/>
                <w:szCs w:val="22"/>
              </w:rPr>
              <w:t>О ХМАО – Югры, по регионам РФ, и за пределами России</w:t>
            </w:r>
            <w:r w:rsidR="00304D9B" w:rsidRPr="006651B7">
              <w:rPr>
                <w:sz w:val="22"/>
                <w:szCs w:val="22"/>
              </w:rPr>
              <w:t xml:space="preserve"> (по согласованию)</w:t>
            </w:r>
            <w:r w:rsidR="00212FC8" w:rsidRPr="006651B7">
              <w:rPr>
                <w:sz w:val="22"/>
                <w:szCs w:val="22"/>
              </w:rPr>
              <w:t>.</w:t>
            </w:r>
          </w:p>
          <w:p w:rsidR="00A75396" w:rsidRPr="006651B7" w:rsidRDefault="00A75396" w:rsidP="00537E2B">
            <w:pPr>
              <w:jc w:val="both"/>
            </w:pPr>
            <w:r w:rsidRPr="006651B7">
              <w:rPr>
                <w:sz w:val="22"/>
                <w:szCs w:val="22"/>
              </w:rPr>
              <w:t>Распространение книги в печатном, электрон вариантах, размещение на соответствующих сайтах, информация в СМИ</w:t>
            </w:r>
            <w:r w:rsidR="00537E2B" w:rsidRPr="006651B7">
              <w:rPr>
                <w:sz w:val="22"/>
                <w:szCs w:val="22"/>
              </w:rPr>
              <w:t>.</w:t>
            </w:r>
          </w:p>
          <w:p w:rsidR="00A75396" w:rsidRPr="006651B7" w:rsidRDefault="00A75396" w:rsidP="00537E2B">
            <w:pPr>
              <w:jc w:val="both"/>
            </w:pPr>
            <w:r w:rsidRPr="006651B7">
              <w:rPr>
                <w:sz w:val="22"/>
                <w:szCs w:val="22"/>
              </w:rPr>
              <w:t xml:space="preserve">Распространение музейно-педагогического опыта: метод проектов в рамках профессионального сообщества на мероприятиях разного уровня (выставки, </w:t>
            </w:r>
            <w:r w:rsidRPr="006651B7">
              <w:rPr>
                <w:sz w:val="22"/>
                <w:szCs w:val="22"/>
              </w:rPr>
              <w:lastRenderedPageBreak/>
              <w:t>презентации, мастер-классы, выступления на семинарах, конференциях, форумах, ассамблеях, круглых столах), в том числе и в северных регионах – членах «Северного Форума»</w:t>
            </w:r>
            <w:r w:rsidR="00212FC8" w:rsidRPr="006651B7">
              <w:rPr>
                <w:sz w:val="22"/>
                <w:szCs w:val="22"/>
              </w:rPr>
              <w:t>.</w:t>
            </w:r>
          </w:p>
          <w:p w:rsidR="00A75396" w:rsidRPr="006651B7" w:rsidRDefault="00A75396" w:rsidP="00212FC8">
            <w:pPr>
              <w:ind w:firstLine="459"/>
              <w:jc w:val="both"/>
            </w:pPr>
            <w:r w:rsidRPr="006651B7">
              <w:rPr>
                <w:sz w:val="22"/>
                <w:szCs w:val="22"/>
              </w:rPr>
              <w:t xml:space="preserve">При успешной реализации данного проекта возможно создание </w:t>
            </w:r>
            <w:r w:rsidR="00537E2B" w:rsidRPr="006651B7">
              <w:rPr>
                <w:sz w:val="22"/>
                <w:szCs w:val="22"/>
              </w:rPr>
              <w:t>на базе МБОУ «Талинская СОШ»</w:t>
            </w:r>
            <w:r w:rsidRPr="006651B7">
              <w:rPr>
                <w:sz w:val="22"/>
                <w:szCs w:val="22"/>
              </w:rPr>
              <w:t xml:space="preserve"> площадки по диссеминации инно</w:t>
            </w:r>
            <w:r w:rsidR="001C0755" w:rsidRPr="006651B7">
              <w:rPr>
                <w:sz w:val="22"/>
                <w:szCs w:val="22"/>
              </w:rPr>
              <w:t>вационного опыта «Формирование э</w:t>
            </w:r>
            <w:r w:rsidRPr="006651B7">
              <w:rPr>
                <w:sz w:val="22"/>
                <w:szCs w:val="22"/>
              </w:rPr>
              <w:t>кологической культуры</w:t>
            </w:r>
            <w:r w:rsidR="001C0755" w:rsidRPr="006651B7">
              <w:rPr>
                <w:sz w:val="22"/>
                <w:szCs w:val="22"/>
              </w:rPr>
              <w:t xml:space="preserve"> обучающихся в условиях общеобразовательной организации</w:t>
            </w:r>
            <w:r w:rsidRPr="006651B7">
              <w:rPr>
                <w:sz w:val="22"/>
                <w:szCs w:val="22"/>
              </w:rPr>
              <w:t>» с целью быстрого и качественного внедрения данного опыта в массовую практику через проведение мастер-классов, педагогических мастерских представляющих лучший опыт проектирования образовательного и воспитательного процесса; районных проблемно-проектных семина</w:t>
            </w:r>
            <w:r w:rsidR="00537E2B" w:rsidRPr="006651B7">
              <w:rPr>
                <w:sz w:val="22"/>
                <w:szCs w:val="22"/>
              </w:rPr>
              <w:t>ров в рамках деятельности МБОУ «Талинская СОШ»</w:t>
            </w:r>
            <w:r w:rsidRPr="006651B7">
              <w:rPr>
                <w:sz w:val="22"/>
                <w:szCs w:val="22"/>
              </w:rPr>
              <w:t>; участие в вебинарах по проблемам разработки проектов, ориентированных на формирование экологической культуры обучающихся</w:t>
            </w:r>
            <w:r w:rsidR="001C0755" w:rsidRPr="006651B7">
              <w:rPr>
                <w:sz w:val="22"/>
                <w:szCs w:val="22"/>
              </w:rPr>
              <w:t>.</w:t>
            </w:r>
          </w:p>
        </w:tc>
      </w:tr>
      <w:tr w:rsidR="005E1C06" w:rsidRPr="006651B7" w:rsidTr="00FD6EAA">
        <w:trPr>
          <w:trHeight w:val="3251"/>
        </w:trPr>
        <w:tc>
          <w:tcPr>
            <w:tcW w:w="696" w:type="dxa"/>
          </w:tcPr>
          <w:p w:rsidR="005E1C06" w:rsidRPr="006651B7" w:rsidRDefault="005E1C06" w:rsidP="002D41EC">
            <w:pPr>
              <w:jc w:val="both"/>
            </w:pPr>
            <w:r w:rsidRPr="006651B7">
              <w:rPr>
                <w:sz w:val="22"/>
                <w:szCs w:val="22"/>
              </w:rPr>
              <w:lastRenderedPageBreak/>
              <w:t>26.</w:t>
            </w:r>
          </w:p>
        </w:tc>
        <w:tc>
          <w:tcPr>
            <w:tcW w:w="2169" w:type="dxa"/>
            <w:shd w:val="clear" w:color="auto" w:fill="auto"/>
          </w:tcPr>
          <w:p w:rsidR="005E1C06" w:rsidRPr="006651B7" w:rsidRDefault="005E1C06" w:rsidP="002D41EC">
            <w:pPr>
              <w:jc w:val="both"/>
            </w:pPr>
            <w:r w:rsidRPr="006651B7">
              <w:rPr>
                <w:sz w:val="22"/>
                <w:szCs w:val="22"/>
              </w:rPr>
              <w:t>Обоснование устойчивости результатов проекта (программы) после окончания его реализации, включая механизмы его (ее) ресурсного обеспечения</w:t>
            </w:r>
          </w:p>
        </w:tc>
        <w:tc>
          <w:tcPr>
            <w:tcW w:w="8079" w:type="dxa"/>
            <w:shd w:val="clear" w:color="auto" w:fill="auto"/>
          </w:tcPr>
          <w:p w:rsidR="00B36BEF" w:rsidRPr="006651B7" w:rsidRDefault="00B36BEF" w:rsidP="001C0755">
            <w:pPr>
              <w:ind w:firstLine="318"/>
              <w:jc w:val="both"/>
            </w:pPr>
            <w:r w:rsidRPr="006651B7">
              <w:rPr>
                <w:sz w:val="22"/>
                <w:szCs w:val="22"/>
              </w:rPr>
              <w:t>По данным на 11.11.2019 года в Проекте «Мы в ответе за тех, кого приручили» приняли участие 4043 и в Проекте «Красная книга глазами детей» – 3499 человек, всего 7542 участников</w:t>
            </w:r>
            <w:r w:rsidR="001C0755" w:rsidRPr="006651B7">
              <w:rPr>
                <w:sz w:val="22"/>
                <w:szCs w:val="22"/>
              </w:rPr>
              <w:t>.</w:t>
            </w:r>
          </w:p>
          <w:p w:rsidR="005E1C06" w:rsidRPr="006651B7" w:rsidRDefault="00B36BEF" w:rsidP="00B36BEF">
            <w:r w:rsidRPr="006651B7">
              <w:rPr>
                <w:sz w:val="22"/>
                <w:szCs w:val="22"/>
              </w:rPr>
              <w:t>Количество детей и подростков, принявших участие в Проектах</w:t>
            </w:r>
            <w:r w:rsidR="001C0755" w:rsidRPr="006651B7">
              <w:rPr>
                <w:sz w:val="22"/>
                <w:szCs w:val="22"/>
              </w:rPr>
              <w:t>:</w:t>
            </w:r>
          </w:p>
          <w:p w:rsidR="00B36BEF" w:rsidRPr="006651B7" w:rsidRDefault="00B36BEF" w:rsidP="00B36BEF"/>
          <w:p w:rsidR="00B36BEF" w:rsidRPr="006651B7" w:rsidRDefault="00B36BEF" w:rsidP="00B36BEF">
            <w:r w:rsidRPr="006651B7">
              <w:rPr>
                <w:sz w:val="22"/>
                <w:szCs w:val="22"/>
              </w:rPr>
              <w:t xml:space="preserve">Мониторинг участия детей в реализации экологических проекта </w:t>
            </w:r>
          </w:p>
          <w:p w:rsidR="00B36BEF" w:rsidRPr="006651B7" w:rsidRDefault="00B36BEF" w:rsidP="00B36BEF">
            <w:r w:rsidRPr="006651B7">
              <w:rPr>
                <w:sz w:val="22"/>
                <w:szCs w:val="22"/>
              </w:rPr>
              <w:t>2012-2013гг – 3882</w:t>
            </w:r>
          </w:p>
          <w:p w:rsidR="00B36BEF" w:rsidRPr="006651B7" w:rsidRDefault="00B36BEF" w:rsidP="00B36BEF">
            <w:r w:rsidRPr="006651B7">
              <w:rPr>
                <w:sz w:val="22"/>
                <w:szCs w:val="22"/>
              </w:rPr>
              <w:t>2016-2017гг – 1431</w:t>
            </w:r>
          </w:p>
          <w:p w:rsidR="00B36BEF" w:rsidRPr="006651B7" w:rsidRDefault="00B36BEF" w:rsidP="00B36BEF">
            <w:r w:rsidRPr="006651B7">
              <w:rPr>
                <w:sz w:val="22"/>
                <w:szCs w:val="22"/>
              </w:rPr>
              <w:t>2018-2020гг. – 4481</w:t>
            </w:r>
          </w:p>
          <w:p w:rsidR="00B36BEF" w:rsidRPr="006651B7" w:rsidRDefault="00B36BEF" w:rsidP="00B36BEF">
            <w:r w:rsidRPr="006651B7">
              <w:rPr>
                <w:sz w:val="22"/>
                <w:szCs w:val="22"/>
              </w:rPr>
              <w:t>2021-2022 – 3792</w:t>
            </w:r>
          </w:p>
          <w:p w:rsidR="00B36BEF" w:rsidRPr="006651B7" w:rsidRDefault="00B36BEF" w:rsidP="00B36BEF"/>
          <w:p w:rsidR="00B36BEF" w:rsidRPr="006651B7" w:rsidRDefault="00B36BEF" w:rsidP="00B36BEF">
            <w:r w:rsidRPr="006651B7">
              <w:rPr>
                <w:sz w:val="22"/>
                <w:szCs w:val="22"/>
              </w:rPr>
              <w:t>Мониторинг участия регионов РФ и стран в реализации проекта</w:t>
            </w:r>
          </w:p>
          <w:p w:rsidR="00B36BEF" w:rsidRPr="006651B7" w:rsidRDefault="00B36BEF" w:rsidP="00B36BEF">
            <w:r w:rsidRPr="006651B7">
              <w:rPr>
                <w:sz w:val="22"/>
                <w:szCs w:val="22"/>
              </w:rPr>
              <w:t>2012-2013гг – регионы РФ – 54, зарубежные страны – 5</w:t>
            </w:r>
          </w:p>
          <w:p w:rsidR="00B36BEF" w:rsidRPr="006651B7" w:rsidRDefault="00B36BEF" w:rsidP="00B36BEF">
            <w:r w:rsidRPr="006651B7">
              <w:rPr>
                <w:sz w:val="22"/>
                <w:szCs w:val="22"/>
              </w:rPr>
              <w:t>2016-2017гг – регионы РФ – 72, зарубежные страны – 9</w:t>
            </w:r>
          </w:p>
          <w:p w:rsidR="00B36BEF" w:rsidRPr="006651B7" w:rsidRDefault="00B36BEF" w:rsidP="00B36BEF">
            <w:r w:rsidRPr="006651B7">
              <w:rPr>
                <w:sz w:val="22"/>
                <w:szCs w:val="22"/>
              </w:rPr>
              <w:t>2018-2019гг. – регионы РФ – 79, зарубежные страны – 15</w:t>
            </w:r>
          </w:p>
          <w:p w:rsidR="00B36BEF" w:rsidRPr="006651B7" w:rsidRDefault="00B36BEF" w:rsidP="00B36BEF">
            <w:r w:rsidRPr="006651B7">
              <w:rPr>
                <w:sz w:val="22"/>
                <w:szCs w:val="22"/>
              </w:rPr>
              <w:t>2021-2022гг. – регионы РФ – 63, зарубежные страны – 16</w:t>
            </w:r>
          </w:p>
          <w:p w:rsidR="00B36BEF" w:rsidRPr="006651B7" w:rsidRDefault="00B36BEF" w:rsidP="00B36BEF"/>
          <w:p w:rsidR="00B36BEF" w:rsidRPr="006651B7" w:rsidRDefault="00B36BEF" w:rsidP="00B36BEF">
            <w:pPr>
              <w:spacing w:line="276" w:lineRule="auto"/>
              <w:ind w:firstLine="708"/>
              <w:jc w:val="both"/>
              <w:rPr>
                <w:b/>
                <w:bCs/>
              </w:rPr>
            </w:pPr>
            <w:r w:rsidRPr="006651B7">
              <w:rPr>
                <w:b/>
                <w:bCs/>
                <w:sz w:val="22"/>
                <w:szCs w:val="22"/>
              </w:rPr>
              <w:t>Анализ результатов исследования</w:t>
            </w:r>
            <w:r w:rsidR="000738E7" w:rsidRPr="006651B7">
              <w:rPr>
                <w:b/>
                <w:bCs/>
                <w:sz w:val="22"/>
                <w:szCs w:val="22"/>
              </w:rPr>
              <w:t xml:space="preserve"> 2022-2023</w:t>
            </w:r>
          </w:p>
          <w:p w:rsidR="00B36BEF" w:rsidRPr="006651B7" w:rsidRDefault="00B36BEF" w:rsidP="00B36BEF">
            <w:pPr>
              <w:spacing w:line="276" w:lineRule="auto"/>
              <w:jc w:val="both"/>
            </w:pPr>
            <w:r w:rsidRPr="006651B7">
              <w:rPr>
                <w:sz w:val="22"/>
                <w:szCs w:val="22"/>
              </w:rPr>
              <w:tab/>
              <w:t>Основной уровень сформированности эмоционального интеллекта – средний: 54% учащихся по критерию «самоконтроль», 50% по критерию «навыки взаимодействия»; 48% – по критерию «эмпатия», 47% – по критерию «самомотивация».</w:t>
            </w:r>
          </w:p>
          <w:p w:rsidR="00B36BEF" w:rsidRPr="006651B7" w:rsidRDefault="00B36BEF" w:rsidP="00B36BEF">
            <w:pPr>
              <w:spacing w:line="276" w:lineRule="auto"/>
              <w:jc w:val="both"/>
            </w:pPr>
            <w:r w:rsidRPr="006651B7">
              <w:rPr>
                <w:b/>
                <w:sz w:val="22"/>
                <w:szCs w:val="22"/>
              </w:rPr>
              <w:tab/>
            </w:r>
            <w:r w:rsidRPr="006651B7">
              <w:rPr>
                <w:sz w:val="22"/>
                <w:szCs w:val="22"/>
              </w:rPr>
              <w:t xml:space="preserve">Высокий уровень сформированности отмечен по критерию «самосознание» – 50%. </w:t>
            </w:r>
          </w:p>
          <w:p w:rsidR="00B36BEF" w:rsidRPr="006651B7" w:rsidRDefault="00B36BEF" w:rsidP="00B36BEF">
            <w:pPr>
              <w:spacing w:line="276" w:lineRule="auto"/>
              <w:jc w:val="both"/>
              <w:rPr>
                <w:color w:val="000000"/>
              </w:rPr>
            </w:pPr>
            <w:r w:rsidRPr="006651B7">
              <w:rPr>
                <w:sz w:val="22"/>
                <w:szCs w:val="22"/>
              </w:rPr>
              <w:tab/>
              <w:t>Среднее значение показателя низкого уровня эмоционального интеллекта составляет 7%, что указывает на возможность вовлечения школьников в различные акции и мероприятия экологической направленности.</w:t>
            </w:r>
            <w:r w:rsidR="001C0755" w:rsidRPr="006651B7">
              <w:rPr>
                <w:color w:val="000000"/>
                <w:sz w:val="22"/>
                <w:szCs w:val="22"/>
              </w:rPr>
              <w:t xml:space="preserve"> В апреле 2023 года проведен мониторинг результативности участия школьников, реализующих краснокнижный проект «Мы в ответе за тех, кого приручили» историко-краеведческого музея «Отражение», расположенного на базе МБОУ «Талинская СОШ». В 2020-2021 уч. году в проектную деятельность были вовлечены 46 обучающихся, в 2021-2022 уч. году – 53 ученика, в 2022-2023 уч. году – 58 учеников. Это подростки кадетских классов и экокласса, организованного в 2021-2022 уч. Году.</w:t>
            </w:r>
          </w:p>
          <w:p w:rsidR="001C0755" w:rsidRPr="006651B7" w:rsidRDefault="001C0755" w:rsidP="00B36BEF">
            <w:pPr>
              <w:spacing w:line="276" w:lineRule="auto"/>
              <w:jc w:val="both"/>
              <w:rPr>
                <w:color w:val="000000"/>
              </w:rPr>
            </w:pPr>
            <w:r w:rsidRPr="006651B7">
              <w:rPr>
                <w:color w:val="000000"/>
                <w:sz w:val="22"/>
                <w:szCs w:val="22"/>
              </w:rPr>
              <w:t xml:space="preserve">Вывод: В 2022-2023 уч. году отмечен рост высокого уровня всех составляющих эмоционального интеллекта. В течение трех лет наиболее наблюдается значимый рост по критерию эмпатия»: 72% - 57% – 74% и по критерию «навыки взаимодействия»: 63% - 39% - 67%. Снижение показателей в 2021 - 2022 уч. году объясняется вовлечением обучающихся из вновь организованного «экокласса». Полученные данные показывают значимость реализации Проекта в направлении </w:t>
            </w:r>
            <w:r w:rsidRPr="006651B7">
              <w:rPr>
                <w:color w:val="000000"/>
                <w:sz w:val="22"/>
                <w:szCs w:val="22"/>
              </w:rPr>
              <w:lastRenderedPageBreak/>
              <w:t>духовно-нравственного развития детей и подростков.</w:t>
            </w:r>
          </w:p>
          <w:p w:rsidR="00A75396" w:rsidRPr="006651B7" w:rsidRDefault="00A75396" w:rsidP="001C0755">
            <w:pPr>
              <w:jc w:val="both"/>
            </w:pPr>
            <w:r w:rsidRPr="006651B7">
              <w:rPr>
                <w:sz w:val="22"/>
                <w:szCs w:val="22"/>
              </w:rPr>
              <w:t xml:space="preserve">С каждым годом все больше и больше участников Проекта </w:t>
            </w:r>
          </w:p>
          <w:p w:rsidR="00A75396" w:rsidRPr="006651B7" w:rsidRDefault="00A75396" w:rsidP="001C0755">
            <w:pPr>
              <w:jc w:val="both"/>
            </w:pPr>
            <w:r w:rsidRPr="006651B7">
              <w:rPr>
                <w:sz w:val="22"/>
                <w:szCs w:val="22"/>
              </w:rPr>
              <w:t>Значит тема Проекта значима и интересна</w:t>
            </w:r>
          </w:p>
          <w:p w:rsidR="00A75396" w:rsidRPr="006651B7" w:rsidRDefault="00A75396" w:rsidP="001C0755">
            <w:pPr>
              <w:jc w:val="both"/>
            </w:pPr>
            <w:r w:rsidRPr="006651B7">
              <w:rPr>
                <w:sz w:val="22"/>
                <w:szCs w:val="22"/>
              </w:rPr>
              <w:t>Механизмом устойчивости результатов создания единого экологического пространства является формирование в школе коллектива единомышленников, постепенно выстраивающих в своем образовательном учреждении единую развивающее экологическое образовательное пространство, но и за пределами школы</w:t>
            </w:r>
          </w:p>
          <w:p w:rsidR="00A75396" w:rsidRPr="006651B7" w:rsidRDefault="00A75396" w:rsidP="001C0755">
            <w:pPr>
              <w:jc w:val="both"/>
            </w:pPr>
            <w:r w:rsidRPr="006651B7">
              <w:rPr>
                <w:sz w:val="22"/>
                <w:szCs w:val="22"/>
              </w:rPr>
              <w:t>Обучающиеся: Экологическая компетентность как интегральная составляющая ключевых образовательных компетентностей</w:t>
            </w:r>
          </w:p>
          <w:p w:rsidR="00A75396" w:rsidRPr="006651B7" w:rsidRDefault="00A75396" w:rsidP="001C0755">
            <w:pPr>
              <w:jc w:val="both"/>
            </w:pPr>
            <w:r w:rsidRPr="006651B7">
              <w:rPr>
                <w:sz w:val="22"/>
                <w:szCs w:val="22"/>
              </w:rPr>
              <w:t>Учителя: Экологическая компетентность как результат повышения профессиональной компетентности, связанный с получением жизненно важных знаний в области экологии и устойчивого развития, овладение технологиями организации учебной и социально-значимой деятельности по содействию решению экологических проблем.</w:t>
            </w:r>
          </w:p>
          <w:p w:rsidR="00A75396" w:rsidRPr="006651B7" w:rsidRDefault="00A75396" w:rsidP="001C0755">
            <w:pPr>
              <w:jc w:val="both"/>
            </w:pPr>
            <w:r w:rsidRPr="006651B7">
              <w:rPr>
                <w:sz w:val="22"/>
                <w:szCs w:val="22"/>
              </w:rPr>
              <w:t>Родители: Экологическая компетентность как результат совместной деятельности в условиях социального партнерства</w:t>
            </w:r>
          </w:p>
          <w:p w:rsidR="00A75396" w:rsidRPr="006651B7" w:rsidRDefault="00A75396" w:rsidP="001C0755">
            <w:pPr>
              <w:jc w:val="both"/>
            </w:pPr>
            <w:r w:rsidRPr="006651B7">
              <w:rPr>
                <w:sz w:val="22"/>
                <w:szCs w:val="22"/>
              </w:rPr>
              <w:t>Общественность: Экологическая компетентность как повышение социальной эффективности</w:t>
            </w:r>
          </w:p>
          <w:p w:rsidR="00D3438E" w:rsidRPr="006651B7" w:rsidRDefault="00A75396" w:rsidP="001C0755">
            <w:pPr>
              <w:jc w:val="both"/>
            </w:pPr>
            <w:r w:rsidRPr="006651B7">
              <w:rPr>
                <w:sz w:val="22"/>
                <w:szCs w:val="22"/>
              </w:rPr>
              <w:t>Улучшение состояния окружающей среды, повышение качества жизни поселкового сообщества (гуманное обращение с животными)</w:t>
            </w:r>
          </w:p>
          <w:p w:rsidR="00D3438E" w:rsidRPr="006651B7" w:rsidRDefault="00D3438E" w:rsidP="001C0755">
            <w:pPr>
              <w:jc w:val="both"/>
              <w:rPr>
                <w:bCs/>
              </w:rPr>
            </w:pPr>
            <w:r w:rsidRPr="006651B7">
              <w:rPr>
                <w:b/>
                <w:bCs/>
                <w:sz w:val="22"/>
                <w:szCs w:val="22"/>
              </w:rPr>
              <w:t>Договор о сотрудничестве</w:t>
            </w:r>
            <w:r w:rsidRPr="006651B7">
              <w:rPr>
                <w:sz w:val="22"/>
                <w:szCs w:val="22"/>
              </w:rPr>
              <w:t xml:space="preserve"> №603-10/23-ЮГУ, от 14 июня 2023 с ФГБОУ ВО </w:t>
            </w:r>
            <w:r w:rsidRPr="006651B7">
              <w:rPr>
                <w:bCs/>
                <w:sz w:val="22"/>
                <w:szCs w:val="22"/>
              </w:rPr>
              <w:t>«Югорский государственный университет</w:t>
            </w:r>
            <w:r w:rsidRPr="006651B7">
              <w:rPr>
                <w:b/>
                <w:bCs/>
                <w:sz w:val="22"/>
                <w:szCs w:val="22"/>
              </w:rPr>
              <w:t>»</w:t>
            </w:r>
            <w:r w:rsidRPr="006651B7">
              <w:rPr>
                <w:sz w:val="22"/>
                <w:szCs w:val="22"/>
              </w:rPr>
              <w:t>(Участники проекта</w:t>
            </w:r>
            <w:r w:rsidRPr="006651B7">
              <w:rPr>
                <w:bCs/>
                <w:sz w:val="22"/>
                <w:szCs w:val="22"/>
              </w:rPr>
              <w:t>«Экологический класс»)</w:t>
            </w:r>
          </w:p>
          <w:p w:rsidR="002E4FA8" w:rsidRPr="000D4F15" w:rsidRDefault="002E4FA8" w:rsidP="002E4FA8">
            <w:r w:rsidRPr="002E4FA8">
              <w:rPr>
                <w:b/>
              </w:rPr>
              <w:t>Приложение 1</w:t>
            </w:r>
            <w:r w:rsidRPr="000D4F15">
              <w:t xml:space="preserve"> </w:t>
            </w:r>
            <w:r>
              <w:t>«</w:t>
            </w:r>
            <w:r w:rsidRPr="000D4F15">
              <w:t>Мониторинг сформированности эмоционального интеллекта</w:t>
            </w:r>
            <w:r>
              <w:t xml:space="preserve"> </w:t>
            </w:r>
            <w:r w:rsidRPr="000D4F15">
              <w:t xml:space="preserve">обучающихся, участвующих в реализации проектов за три года </w:t>
            </w:r>
          </w:p>
          <w:p w:rsidR="002E4FA8" w:rsidRPr="000D4F15" w:rsidRDefault="002E4FA8" w:rsidP="002E4FA8">
            <w:r w:rsidRPr="000D4F15">
              <w:t>(2020-2021 уч. год, 2021-2022 уч. год, 2022-2023 уч. год)</w:t>
            </w:r>
            <w:r>
              <w:t>»</w:t>
            </w:r>
            <w:r w:rsidRPr="000D4F15">
              <w:t>.</w:t>
            </w:r>
          </w:p>
          <w:p w:rsidR="00D3438E" w:rsidRPr="006651B7" w:rsidRDefault="002E4FA8" w:rsidP="002E4FA8">
            <w:r w:rsidRPr="002E4FA8">
              <w:rPr>
                <w:b/>
              </w:rPr>
              <w:t>Приложение 2</w:t>
            </w:r>
            <w:r w:rsidRPr="000D4F15">
              <w:t xml:space="preserve"> </w:t>
            </w:r>
            <w:r>
              <w:t xml:space="preserve">«Справка </w:t>
            </w:r>
            <w:r w:rsidRPr="000D4F15">
              <w:t>по результатам диагностики у</w:t>
            </w:r>
            <w:r>
              <w:t xml:space="preserve">ровня эмоционального интеллекта </w:t>
            </w:r>
            <w:r w:rsidRPr="000D4F15">
              <w:t xml:space="preserve">обучающихся 5 - 11-х классов в 2022 – 2023 уч. </w:t>
            </w:r>
            <w:r>
              <w:t>г</w:t>
            </w:r>
            <w:r w:rsidRPr="000D4F15">
              <w:t>оду</w:t>
            </w:r>
            <w:r>
              <w:t>».</w:t>
            </w:r>
          </w:p>
        </w:tc>
      </w:tr>
      <w:tr w:rsidR="005E1C06" w:rsidRPr="006651B7" w:rsidTr="00FD6EAA">
        <w:tc>
          <w:tcPr>
            <w:tcW w:w="696" w:type="dxa"/>
          </w:tcPr>
          <w:p w:rsidR="005E1C06" w:rsidRPr="006651B7" w:rsidRDefault="005E1C06" w:rsidP="002D41EC">
            <w:pPr>
              <w:jc w:val="both"/>
            </w:pPr>
            <w:r w:rsidRPr="006651B7">
              <w:rPr>
                <w:sz w:val="22"/>
                <w:szCs w:val="22"/>
              </w:rPr>
              <w:lastRenderedPageBreak/>
              <w:t>27.</w:t>
            </w:r>
          </w:p>
        </w:tc>
        <w:tc>
          <w:tcPr>
            <w:tcW w:w="2169" w:type="dxa"/>
            <w:shd w:val="clear" w:color="auto" w:fill="auto"/>
          </w:tcPr>
          <w:p w:rsidR="005E1C06" w:rsidRPr="006651B7" w:rsidRDefault="005E1C06" w:rsidP="009E138F">
            <w:r w:rsidRPr="006651B7">
              <w:rPr>
                <w:sz w:val="22"/>
                <w:szCs w:val="22"/>
              </w:rPr>
              <w:t>Ссылка (актуальный режим доступа) на страницу «Инновационная деятельность» официального сайта организации, открывающая утвержденный в соответствии с установленным порядком инновационный проект (программа)</w:t>
            </w:r>
          </w:p>
        </w:tc>
        <w:tc>
          <w:tcPr>
            <w:tcW w:w="8079" w:type="dxa"/>
            <w:shd w:val="clear" w:color="auto" w:fill="auto"/>
          </w:tcPr>
          <w:p w:rsidR="005E1C06" w:rsidRPr="006651B7" w:rsidRDefault="003979C0" w:rsidP="002D41EC">
            <w:hyperlink r:id="rId25" w:history="1">
              <w:r w:rsidR="00656B90" w:rsidRPr="006651B7">
                <w:rPr>
                  <w:rStyle w:val="a3"/>
                  <w:sz w:val="22"/>
                  <w:szCs w:val="22"/>
                </w:rPr>
                <w:t>https://shkola7talinka-r86.gosweb.gosuslugi.ru/nasha-shkola/muzey-otrazhenie-innovatsionnaya-deyatelnost/</w:t>
              </w:r>
            </w:hyperlink>
          </w:p>
          <w:p w:rsidR="00AE0B04" w:rsidRPr="006651B7" w:rsidRDefault="003979C0" w:rsidP="00AE0B04">
            <w:pPr>
              <w:shd w:val="clear" w:color="auto" w:fill="FFFFFF"/>
              <w:spacing w:before="100" w:beforeAutospacing="1" w:after="100" w:afterAutospacing="1"/>
              <w:ind w:left="705"/>
              <w:jc w:val="both"/>
              <w:rPr>
                <w:color w:val="2C2D2E"/>
              </w:rPr>
            </w:pPr>
            <w:hyperlink r:id="rId26" w:history="1">
              <w:r w:rsidR="006651B7" w:rsidRPr="007F255E">
                <w:rPr>
                  <w:rStyle w:val="a3"/>
                  <w:sz w:val="22"/>
                  <w:szCs w:val="22"/>
                </w:rPr>
                <w:t>https://shkola7talinka-r86.gosweb.gosuslugi.ru/nasha-shkola/muzey-otrazhenie-innovatsionnaya-deyatelnost/</w:t>
              </w:r>
            </w:hyperlink>
            <w:r w:rsidR="00AE0B04" w:rsidRPr="006651B7">
              <w:rPr>
                <w:color w:val="1F497D"/>
                <w:sz w:val="22"/>
                <w:szCs w:val="22"/>
              </w:rPr>
              <w:t>;</w:t>
            </w:r>
          </w:p>
          <w:p w:rsidR="00AE0B04" w:rsidRPr="006651B7" w:rsidRDefault="003979C0" w:rsidP="00AE0B04">
            <w:pPr>
              <w:shd w:val="clear" w:color="auto" w:fill="FFFFFF"/>
              <w:spacing w:before="100" w:beforeAutospacing="1" w:after="100" w:afterAutospacing="1"/>
              <w:ind w:firstLine="708"/>
              <w:jc w:val="both"/>
              <w:rPr>
                <w:color w:val="2C2D2E"/>
              </w:rPr>
            </w:pPr>
            <w:hyperlink r:id="rId27" w:tgtFrame="_blank" w:history="1">
              <w:r w:rsidR="00AE0B04" w:rsidRPr="006651B7">
                <w:rPr>
                  <w:color w:val="0000FF"/>
                  <w:sz w:val="22"/>
                  <w:szCs w:val="22"/>
                  <w:u w:val="single"/>
                </w:rPr>
                <w:t>https://prirodnadzor.admhmao.ru/formirovanie-ekologicheskoy-kultury/</w:t>
              </w:r>
            </w:hyperlink>
          </w:p>
          <w:p w:rsidR="00AE0B04" w:rsidRPr="006651B7" w:rsidRDefault="003979C0" w:rsidP="00AE0B04">
            <w:pPr>
              <w:shd w:val="clear" w:color="auto" w:fill="FFFFFF"/>
              <w:spacing w:before="100" w:beforeAutospacing="1" w:after="100" w:afterAutospacing="1"/>
              <w:ind w:firstLine="708"/>
              <w:rPr>
                <w:color w:val="2C2D2E"/>
              </w:rPr>
            </w:pPr>
            <w:hyperlink r:id="rId28" w:tgtFrame="_blank" w:history="1">
              <w:r w:rsidR="00AE0B04" w:rsidRPr="006651B7">
                <w:rPr>
                  <w:b/>
                  <w:bCs/>
                  <w:color w:val="0563C1"/>
                  <w:sz w:val="22"/>
                  <w:szCs w:val="22"/>
                  <w:u w:val="single"/>
                </w:rPr>
                <w:t>https://ckstalinka.ru/muzej/</w:t>
              </w:r>
            </w:hyperlink>
          </w:p>
          <w:p w:rsidR="00AE0B04" w:rsidRPr="006651B7" w:rsidRDefault="003979C0" w:rsidP="00AE0B04">
            <w:pPr>
              <w:shd w:val="clear" w:color="auto" w:fill="FFFFFF"/>
              <w:spacing w:before="100" w:beforeAutospacing="1" w:after="100" w:afterAutospacing="1"/>
              <w:ind w:firstLine="708"/>
              <w:rPr>
                <w:color w:val="2C2D2E"/>
              </w:rPr>
            </w:pPr>
            <w:hyperlink r:id="rId29" w:tgtFrame="_blank" w:history="1">
              <w:r w:rsidR="00AE0B04" w:rsidRPr="006651B7">
                <w:rPr>
                  <w:color w:val="0563C1"/>
                  <w:sz w:val="22"/>
                  <w:szCs w:val="22"/>
                  <w:u w:val="single"/>
                  <w:shd w:val="clear" w:color="auto" w:fill="FFFFFF"/>
                </w:rPr>
                <w:t>https://www.youtube.com/channel/UCGTCm7O1iMGPvxRgr1mlBhQ</w:t>
              </w:r>
            </w:hyperlink>
          </w:p>
          <w:p w:rsidR="00AE0B04" w:rsidRPr="006651B7" w:rsidRDefault="003979C0" w:rsidP="00AE0B04">
            <w:pPr>
              <w:shd w:val="clear" w:color="auto" w:fill="FFFFFF"/>
              <w:spacing w:before="100" w:beforeAutospacing="1" w:after="100" w:afterAutospacing="1"/>
              <w:rPr>
                <w:color w:val="2C2D2E"/>
              </w:rPr>
            </w:pPr>
            <w:hyperlink r:id="rId30" w:tgtFrame="_blank" w:history="1">
              <w:r w:rsidR="00AE0B04" w:rsidRPr="006651B7">
                <w:rPr>
                  <w:color w:val="0000FF"/>
                  <w:sz w:val="22"/>
                  <w:szCs w:val="22"/>
                  <w:u w:val="single"/>
                  <w:shd w:val="clear" w:color="auto" w:fill="FFFFFF"/>
                </w:rPr>
                <w:t>https://vk.com/id691448225</w:t>
              </w:r>
            </w:hyperlink>
            <w:r w:rsidR="00AE0B04" w:rsidRPr="006651B7">
              <w:rPr>
                <w:color w:val="2C2D2E"/>
                <w:sz w:val="22"/>
                <w:szCs w:val="22"/>
                <w:shd w:val="clear" w:color="auto" w:fill="FFFFFF"/>
              </w:rPr>
              <w:t> — Вконтакте</w:t>
            </w:r>
          </w:p>
          <w:p w:rsidR="00AE0B04" w:rsidRPr="006651B7" w:rsidRDefault="003979C0" w:rsidP="00AE0B04">
            <w:pPr>
              <w:shd w:val="clear" w:color="auto" w:fill="FFFFFF"/>
              <w:spacing w:before="100" w:beforeAutospacing="1" w:after="100" w:afterAutospacing="1"/>
              <w:rPr>
                <w:color w:val="2C2D2E"/>
              </w:rPr>
            </w:pPr>
            <w:hyperlink r:id="rId31" w:tgtFrame="_blank" w:history="1">
              <w:r w:rsidR="00AE0B04" w:rsidRPr="006651B7">
                <w:rPr>
                  <w:color w:val="0000FF"/>
                  <w:sz w:val="22"/>
                  <w:szCs w:val="22"/>
                  <w:u w:val="single"/>
                  <w:shd w:val="clear" w:color="auto" w:fill="FFFFFF"/>
                </w:rPr>
                <w:t>https://ok.ru/profile/583312369882</w:t>
              </w:r>
            </w:hyperlink>
            <w:r w:rsidR="00AE0B04" w:rsidRPr="006651B7">
              <w:rPr>
                <w:color w:val="2C2D2E"/>
                <w:sz w:val="22"/>
                <w:szCs w:val="22"/>
                <w:shd w:val="clear" w:color="auto" w:fill="FFFFFF"/>
              </w:rPr>
              <w:t> — Однокласники</w:t>
            </w:r>
          </w:p>
          <w:p w:rsidR="00AE0B04" w:rsidRPr="006651B7" w:rsidRDefault="00AE0B04" w:rsidP="006651B7">
            <w:pPr>
              <w:shd w:val="clear" w:color="auto" w:fill="FFFFFF"/>
              <w:spacing w:before="100" w:beforeAutospacing="1" w:after="100" w:afterAutospacing="1"/>
              <w:ind w:firstLine="708"/>
              <w:jc w:val="both"/>
            </w:pPr>
            <w:r w:rsidRPr="006651B7">
              <w:rPr>
                <w:color w:val="2C2D2E"/>
                <w:sz w:val="22"/>
                <w:szCs w:val="22"/>
              </w:rPr>
              <w:t> </w:t>
            </w:r>
          </w:p>
        </w:tc>
      </w:tr>
    </w:tbl>
    <w:p w:rsidR="005E1C06" w:rsidRPr="006651B7" w:rsidRDefault="005E1C06" w:rsidP="005E1C06">
      <w:pPr>
        <w:jc w:val="center"/>
        <w:rPr>
          <w:sz w:val="22"/>
          <w:szCs w:val="22"/>
        </w:rPr>
      </w:pPr>
      <w:r w:rsidRPr="006651B7">
        <w:rPr>
          <w:sz w:val="22"/>
          <w:szCs w:val="22"/>
        </w:rPr>
        <w:t xml:space="preserve">* Календарный план реализации проекта (программы) с указанием сроков реализации </w:t>
      </w:r>
    </w:p>
    <w:p w:rsidR="005E1C06" w:rsidRPr="006651B7" w:rsidRDefault="005E1C06" w:rsidP="005E1C06">
      <w:pPr>
        <w:jc w:val="center"/>
        <w:rPr>
          <w:sz w:val="22"/>
          <w:szCs w:val="22"/>
        </w:rPr>
      </w:pPr>
      <w:r w:rsidRPr="006651B7">
        <w:rPr>
          <w:sz w:val="22"/>
          <w:szCs w:val="22"/>
        </w:rPr>
        <w:t>по этапам</w:t>
      </w:r>
    </w:p>
    <w:tbl>
      <w:tblPr>
        <w:tblStyle w:val="a7"/>
        <w:tblW w:w="10768" w:type="dxa"/>
        <w:tblLayout w:type="fixed"/>
        <w:tblLook w:val="04A0"/>
      </w:tblPr>
      <w:tblGrid>
        <w:gridCol w:w="513"/>
        <w:gridCol w:w="893"/>
        <w:gridCol w:w="1206"/>
        <w:gridCol w:w="1612"/>
        <w:gridCol w:w="1903"/>
        <w:gridCol w:w="1470"/>
        <w:gridCol w:w="1597"/>
        <w:gridCol w:w="1574"/>
      </w:tblGrid>
      <w:tr w:rsidR="005E1C06" w:rsidRPr="006651B7" w:rsidTr="009E138F">
        <w:tc>
          <w:tcPr>
            <w:tcW w:w="513" w:type="dxa"/>
          </w:tcPr>
          <w:p w:rsidR="005E1C06" w:rsidRPr="006651B7" w:rsidRDefault="005E1C06" w:rsidP="002D41EC">
            <w:pPr>
              <w:jc w:val="center"/>
              <w:outlineLvl w:val="8"/>
              <w:rPr>
                <w:sz w:val="22"/>
                <w:szCs w:val="22"/>
              </w:rPr>
            </w:pPr>
            <w:r w:rsidRPr="006651B7">
              <w:rPr>
                <w:sz w:val="22"/>
                <w:szCs w:val="22"/>
              </w:rPr>
              <w:t>№ п/п</w:t>
            </w:r>
          </w:p>
        </w:tc>
        <w:tc>
          <w:tcPr>
            <w:tcW w:w="893" w:type="dxa"/>
          </w:tcPr>
          <w:p w:rsidR="005E1C06" w:rsidRPr="006651B7" w:rsidRDefault="005E1C06" w:rsidP="002D41EC">
            <w:pPr>
              <w:jc w:val="center"/>
              <w:outlineLvl w:val="8"/>
              <w:rPr>
                <w:sz w:val="22"/>
                <w:szCs w:val="22"/>
              </w:rPr>
            </w:pPr>
            <w:r w:rsidRPr="006651B7">
              <w:rPr>
                <w:sz w:val="22"/>
                <w:szCs w:val="22"/>
              </w:rPr>
              <w:t>Дата начала</w:t>
            </w:r>
          </w:p>
        </w:tc>
        <w:tc>
          <w:tcPr>
            <w:tcW w:w="1206" w:type="dxa"/>
          </w:tcPr>
          <w:p w:rsidR="005E1C06" w:rsidRPr="006651B7" w:rsidRDefault="005E1C06" w:rsidP="002D41EC">
            <w:pPr>
              <w:jc w:val="center"/>
              <w:outlineLvl w:val="8"/>
              <w:rPr>
                <w:sz w:val="22"/>
                <w:szCs w:val="22"/>
              </w:rPr>
            </w:pPr>
            <w:r w:rsidRPr="006651B7">
              <w:rPr>
                <w:sz w:val="22"/>
                <w:szCs w:val="22"/>
              </w:rPr>
              <w:t>Дата окончания</w:t>
            </w:r>
          </w:p>
        </w:tc>
        <w:tc>
          <w:tcPr>
            <w:tcW w:w="1612" w:type="dxa"/>
          </w:tcPr>
          <w:p w:rsidR="005E1C06" w:rsidRPr="006651B7" w:rsidRDefault="005E1C06" w:rsidP="002D41EC">
            <w:pPr>
              <w:jc w:val="center"/>
              <w:outlineLvl w:val="8"/>
              <w:rPr>
                <w:sz w:val="22"/>
                <w:szCs w:val="22"/>
              </w:rPr>
            </w:pPr>
            <w:r w:rsidRPr="006651B7">
              <w:rPr>
                <w:sz w:val="22"/>
                <w:szCs w:val="22"/>
              </w:rPr>
              <w:t>Цель этапа</w:t>
            </w:r>
          </w:p>
        </w:tc>
        <w:tc>
          <w:tcPr>
            <w:tcW w:w="1903" w:type="dxa"/>
          </w:tcPr>
          <w:p w:rsidR="005E1C06" w:rsidRPr="006651B7" w:rsidRDefault="005E1C06" w:rsidP="002D41EC">
            <w:pPr>
              <w:jc w:val="center"/>
              <w:outlineLvl w:val="8"/>
              <w:rPr>
                <w:sz w:val="22"/>
                <w:szCs w:val="22"/>
              </w:rPr>
            </w:pPr>
            <w:r w:rsidRPr="006651B7">
              <w:rPr>
                <w:sz w:val="22"/>
                <w:szCs w:val="22"/>
              </w:rPr>
              <w:t>Перечень действий</w:t>
            </w:r>
          </w:p>
        </w:tc>
        <w:tc>
          <w:tcPr>
            <w:tcW w:w="1470" w:type="dxa"/>
          </w:tcPr>
          <w:p w:rsidR="005E1C06" w:rsidRPr="006651B7" w:rsidRDefault="005E1C06" w:rsidP="002D41EC">
            <w:pPr>
              <w:jc w:val="center"/>
              <w:outlineLvl w:val="8"/>
              <w:rPr>
                <w:sz w:val="22"/>
                <w:szCs w:val="22"/>
              </w:rPr>
            </w:pPr>
            <w:r w:rsidRPr="006651B7">
              <w:rPr>
                <w:sz w:val="22"/>
                <w:szCs w:val="22"/>
              </w:rPr>
              <w:t>Содержание и методы деятельности</w:t>
            </w:r>
          </w:p>
        </w:tc>
        <w:tc>
          <w:tcPr>
            <w:tcW w:w="1597" w:type="dxa"/>
          </w:tcPr>
          <w:p w:rsidR="005E1C06" w:rsidRPr="006651B7" w:rsidRDefault="005E1C06" w:rsidP="002D41EC">
            <w:pPr>
              <w:jc w:val="center"/>
              <w:outlineLvl w:val="8"/>
              <w:rPr>
                <w:sz w:val="22"/>
                <w:szCs w:val="22"/>
              </w:rPr>
            </w:pPr>
            <w:r w:rsidRPr="006651B7">
              <w:rPr>
                <w:sz w:val="22"/>
                <w:szCs w:val="22"/>
              </w:rPr>
              <w:t>Необходимые условия для реализации действий</w:t>
            </w:r>
          </w:p>
        </w:tc>
        <w:tc>
          <w:tcPr>
            <w:tcW w:w="1574" w:type="dxa"/>
          </w:tcPr>
          <w:p w:rsidR="005E1C06" w:rsidRPr="006651B7" w:rsidRDefault="005E1C06" w:rsidP="002D41EC">
            <w:pPr>
              <w:jc w:val="center"/>
              <w:outlineLvl w:val="8"/>
              <w:rPr>
                <w:sz w:val="22"/>
                <w:szCs w:val="22"/>
              </w:rPr>
            </w:pPr>
            <w:r w:rsidRPr="006651B7">
              <w:rPr>
                <w:sz w:val="22"/>
                <w:szCs w:val="22"/>
              </w:rPr>
              <w:t>Прогнозируемые результаты реализации действий</w:t>
            </w:r>
          </w:p>
        </w:tc>
      </w:tr>
      <w:tr w:rsidR="005E1C06" w:rsidRPr="006651B7" w:rsidTr="009E138F">
        <w:tc>
          <w:tcPr>
            <w:tcW w:w="10768" w:type="dxa"/>
            <w:gridSpan w:val="8"/>
          </w:tcPr>
          <w:p w:rsidR="005E1C06" w:rsidRPr="006651B7" w:rsidRDefault="005E1C06" w:rsidP="002D41EC">
            <w:pPr>
              <w:jc w:val="center"/>
              <w:outlineLvl w:val="8"/>
              <w:rPr>
                <w:sz w:val="22"/>
                <w:szCs w:val="22"/>
              </w:rPr>
            </w:pPr>
            <w:r w:rsidRPr="006651B7">
              <w:rPr>
                <w:sz w:val="22"/>
                <w:szCs w:val="22"/>
              </w:rPr>
              <w:t>1-ый год (этап) реализации проекта (программы)</w:t>
            </w:r>
          </w:p>
          <w:p w:rsidR="005E1C06" w:rsidRPr="006651B7" w:rsidRDefault="005E1C06" w:rsidP="002D41EC">
            <w:pPr>
              <w:pStyle w:val="a6"/>
              <w:tabs>
                <w:tab w:val="left" w:pos="426"/>
              </w:tabs>
              <w:spacing w:after="60" w:line="240" w:lineRule="auto"/>
              <w:ind w:left="0"/>
              <w:jc w:val="both"/>
              <w:rPr>
                <w:rFonts w:ascii="Times New Roman" w:hAnsi="Times New Roman"/>
              </w:rPr>
            </w:pPr>
            <w:r w:rsidRPr="006651B7">
              <w:rPr>
                <w:rFonts w:ascii="Times New Roman" w:hAnsi="Times New Roman"/>
                <w:i/>
              </w:rPr>
              <w:lastRenderedPageBreak/>
              <w:t>На первом этапе реализации проекта (программы) предполагается подготовка к её практической реализации, проработка необходимых правовых основ для разработки и внедрения программы (проекта); при необходимости, подготовительная работа с организациями, в которых предполагается апробация и внедрение продукта проекта (программы)</w:t>
            </w:r>
          </w:p>
        </w:tc>
      </w:tr>
      <w:tr w:rsidR="005E1C06" w:rsidRPr="006651B7" w:rsidTr="009E138F">
        <w:tc>
          <w:tcPr>
            <w:tcW w:w="513" w:type="dxa"/>
          </w:tcPr>
          <w:p w:rsidR="005E1C06" w:rsidRPr="006651B7" w:rsidRDefault="005E1C06" w:rsidP="002D41EC">
            <w:pPr>
              <w:jc w:val="both"/>
              <w:outlineLvl w:val="8"/>
              <w:rPr>
                <w:sz w:val="22"/>
                <w:szCs w:val="22"/>
              </w:rPr>
            </w:pPr>
            <w:r w:rsidRPr="006651B7">
              <w:rPr>
                <w:sz w:val="22"/>
                <w:szCs w:val="22"/>
              </w:rPr>
              <w:lastRenderedPageBreak/>
              <w:t>1.</w:t>
            </w:r>
          </w:p>
        </w:tc>
        <w:tc>
          <w:tcPr>
            <w:tcW w:w="893" w:type="dxa"/>
          </w:tcPr>
          <w:p w:rsidR="005E1C06" w:rsidRPr="006651B7" w:rsidRDefault="00D51244" w:rsidP="002D41EC">
            <w:pPr>
              <w:jc w:val="both"/>
              <w:outlineLvl w:val="8"/>
              <w:rPr>
                <w:sz w:val="22"/>
                <w:szCs w:val="22"/>
              </w:rPr>
            </w:pPr>
            <w:r w:rsidRPr="006651B7">
              <w:rPr>
                <w:sz w:val="22"/>
                <w:szCs w:val="22"/>
              </w:rPr>
              <w:t>Январь 2023</w:t>
            </w:r>
          </w:p>
        </w:tc>
        <w:tc>
          <w:tcPr>
            <w:tcW w:w="1206" w:type="dxa"/>
          </w:tcPr>
          <w:p w:rsidR="005E1C06" w:rsidRPr="006651B7" w:rsidRDefault="00D51244" w:rsidP="002D41EC">
            <w:pPr>
              <w:jc w:val="both"/>
              <w:outlineLvl w:val="8"/>
              <w:rPr>
                <w:sz w:val="22"/>
                <w:szCs w:val="22"/>
              </w:rPr>
            </w:pPr>
            <w:r w:rsidRPr="006651B7">
              <w:rPr>
                <w:sz w:val="22"/>
                <w:szCs w:val="22"/>
              </w:rPr>
              <w:t>Декабрь 2023</w:t>
            </w:r>
          </w:p>
        </w:tc>
        <w:tc>
          <w:tcPr>
            <w:tcW w:w="1612" w:type="dxa"/>
          </w:tcPr>
          <w:p w:rsidR="005E1C06" w:rsidRPr="006651B7" w:rsidRDefault="003448F5" w:rsidP="002D41EC">
            <w:pPr>
              <w:jc w:val="both"/>
              <w:outlineLvl w:val="8"/>
              <w:rPr>
                <w:sz w:val="22"/>
                <w:szCs w:val="22"/>
              </w:rPr>
            </w:pPr>
            <w:r w:rsidRPr="006651B7">
              <w:rPr>
                <w:sz w:val="22"/>
                <w:szCs w:val="22"/>
              </w:rPr>
              <w:t>заочный конкурс-выставка детского творчества</w:t>
            </w:r>
          </w:p>
        </w:tc>
        <w:tc>
          <w:tcPr>
            <w:tcW w:w="1903" w:type="dxa"/>
          </w:tcPr>
          <w:p w:rsidR="005E1C06" w:rsidRPr="006651B7" w:rsidRDefault="003448F5" w:rsidP="002D41EC">
            <w:pPr>
              <w:jc w:val="both"/>
              <w:outlineLvl w:val="8"/>
              <w:rPr>
                <w:sz w:val="22"/>
                <w:szCs w:val="22"/>
              </w:rPr>
            </w:pPr>
            <w:r w:rsidRPr="006651B7">
              <w:rPr>
                <w:sz w:val="22"/>
                <w:szCs w:val="22"/>
              </w:rPr>
              <w:t>Проведение конкурса</w:t>
            </w:r>
          </w:p>
        </w:tc>
        <w:tc>
          <w:tcPr>
            <w:tcW w:w="1470" w:type="dxa"/>
          </w:tcPr>
          <w:p w:rsidR="005E1C06" w:rsidRPr="006651B7" w:rsidRDefault="0010655E" w:rsidP="002D41EC">
            <w:pPr>
              <w:jc w:val="both"/>
              <w:outlineLvl w:val="8"/>
              <w:rPr>
                <w:sz w:val="22"/>
                <w:szCs w:val="22"/>
              </w:rPr>
            </w:pPr>
            <w:r w:rsidRPr="006651B7">
              <w:rPr>
                <w:sz w:val="22"/>
                <w:szCs w:val="22"/>
              </w:rPr>
              <w:t>Сбор рисунков, мастер классов проведение ко</w:t>
            </w:r>
          </w:p>
        </w:tc>
        <w:tc>
          <w:tcPr>
            <w:tcW w:w="1597" w:type="dxa"/>
          </w:tcPr>
          <w:p w:rsidR="005E1C06" w:rsidRPr="006651B7" w:rsidRDefault="003448F5" w:rsidP="002D41EC">
            <w:pPr>
              <w:jc w:val="both"/>
              <w:outlineLvl w:val="8"/>
              <w:rPr>
                <w:sz w:val="22"/>
                <w:szCs w:val="22"/>
              </w:rPr>
            </w:pPr>
            <w:r w:rsidRPr="006651B7">
              <w:rPr>
                <w:sz w:val="22"/>
                <w:szCs w:val="22"/>
              </w:rPr>
              <w:t xml:space="preserve">Работа эковолонтеров наличие кабинета и фондов, оборудования для регистрации </w:t>
            </w:r>
          </w:p>
        </w:tc>
        <w:tc>
          <w:tcPr>
            <w:tcW w:w="1574" w:type="dxa"/>
          </w:tcPr>
          <w:p w:rsidR="005E1C06" w:rsidRPr="006651B7" w:rsidRDefault="003448F5" w:rsidP="002D41EC">
            <w:pPr>
              <w:jc w:val="both"/>
              <w:outlineLvl w:val="8"/>
              <w:rPr>
                <w:sz w:val="22"/>
                <w:szCs w:val="22"/>
              </w:rPr>
            </w:pPr>
            <w:r w:rsidRPr="006651B7">
              <w:rPr>
                <w:sz w:val="22"/>
                <w:szCs w:val="22"/>
              </w:rPr>
              <w:t>Конкурс соберет, участников не менее 3 000 детей</w:t>
            </w:r>
          </w:p>
        </w:tc>
      </w:tr>
      <w:tr w:rsidR="005E1C06" w:rsidRPr="006651B7" w:rsidTr="009E138F">
        <w:tc>
          <w:tcPr>
            <w:tcW w:w="513" w:type="dxa"/>
          </w:tcPr>
          <w:p w:rsidR="005E1C06" w:rsidRPr="006651B7" w:rsidRDefault="005E1C06" w:rsidP="002D41EC">
            <w:pPr>
              <w:jc w:val="both"/>
              <w:outlineLvl w:val="8"/>
              <w:rPr>
                <w:sz w:val="22"/>
                <w:szCs w:val="22"/>
              </w:rPr>
            </w:pPr>
            <w:r w:rsidRPr="006651B7">
              <w:rPr>
                <w:sz w:val="22"/>
                <w:szCs w:val="22"/>
              </w:rPr>
              <w:t>2.</w:t>
            </w:r>
          </w:p>
        </w:tc>
        <w:tc>
          <w:tcPr>
            <w:tcW w:w="893" w:type="dxa"/>
          </w:tcPr>
          <w:p w:rsidR="005E1C06" w:rsidRPr="006651B7" w:rsidRDefault="005E1C06" w:rsidP="002D41EC">
            <w:pPr>
              <w:jc w:val="both"/>
              <w:outlineLvl w:val="8"/>
              <w:rPr>
                <w:sz w:val="22"/>
                <w:szCs w:val="22"/>
              </w:rPr>
            </w:pPr>
          </w:p>
        </w:tc>
        <w:tc>
          <w:tcPr>
            <w:tcW w:w="1206" w:type="dxa"/>
          </w:tcPr>
          <w:p w:rsidR="005E1C06" w:rsidRPr="006651B7" w:rsidRDefault="005E1C06" w:rsidP="002D41EC">
            <w:pPr>
              <w:jc w:val="both"/>
              <w:outlineLvl w:val="8"/>
              <w:rPr>
                <w:sz w:val="22"/>
                <w:szCs w:val="22"/>
              </w:rPr>
            </w:pPr>
          </w:p>
        </w:tc>
        <w:tc>
          <w:tcPr>
            <w:tcW w:w="1612" w:type="dxa"/>
          </w:tcPr>
          <w:p w:rsidR="005E1C06" w:rsidRPr="006651B7" w:rsidRDefault="005E1C06" w:rsidP="002D41EC">
            <w:pPr>
              <w:jc w:val="both"/>
              <w:outlineLvl w:val="8"/>
              <w:rPr>
                <w:sz w:val="22"/>
                <w:szCs w:val="22"/>
              </w:rPr>
            </w:pPr>
          </w:p>
        </w:tc>
        <w:tc>
          <w:tcPr>
            <w:tcW w:w="1903" w:type="dxa"/>
          </w:tcPr>
          <w:p w:rsidR="005E1C06" w:rsidRPr="006651B7" w:rsidRDefault="003448F5" w:rsidP="003448F5">
            <w:pPr>
              <w:jc w:val="both"/>
              <w:outlineLvl w:val="8"/>
              <w:rPr>
                <w:sz w:val="22"/>
                <w:szCs w:val="22"/>
              </w:rPr>
            </w:pPr>
            <w:r w:rsidRPr="006651B7">
              <w:rPr>
                <w:sz w:val="22"/>
                <w:szCs w:val="22"/>
              </w:rPr>
              <w:t>подготовка экскурсий и эколого-просветительских мероприятий</w:t>
            </w:r>
          </w:p>
        </w:tc>
        <w:tc>
          <w:tcPr>
            <w:tcW w:w="1470" w:type="dxa"/>
          </w:tcPr>
          <w:p w:rsidR="005E1C06" w:rsidRPr="006651B7" w:rsidRDefault="005E1C06" w:rsidP="002D41EC">
            <w:pPr>
              <w:jc w:val="both"/>
              <w:outlineLvl w:val="8"/>
              <w:rPr>
                <w:sz w:val="22"/>
                <w:szCs w:val="22"/>
              </w:rPr>
            </w:pPr>
          </w:p>
        </w:tc>
        <w:tc>
          <w:tcPr>
            <w:tcW w:w="1597" w:type="dxa"/>
          </w:tcPr>
          <w:p w:rsidR="002E5F5B" w:rsidRPr="006651B7" w:rsidRDefault="0010655E" w:rsidP="002D41EC">
            <w:pPr>
              <w:jc w:val="both"/>
              <w:outlineLvl w:val="8"/>
              <w:rPr>
                <w:sz w:val="22"/>
                <w:szCs w:val="22"/>
              </w:rPr>
            </w:pPr>
            <w:r w:rsidRPr="006651B7">
              <w:rPr>
                <w:sz w:val="22"/>
                <w:szCs w:val="22"/>
              </w:rPr>
              <w:t>Наличие литературы, фото-иллюстративного материала</w:t>
            </w:r>
          </w:p>
        </w:tc>
        <w:tc>
          <w:tcPr>
            <w:tcW w:w="1574" w:type="dxa"/>
          </w:tcPr>
          <w:p w:rsidR="005E1C06" w:rsidRPr="006651B7" w:rsidRDefault="005E1C06" w:rsidP="002D41EC">
            <w:pPr>
              <w:jc w:val="both"/>
              <w:outlineLvl w:val="8"/>
              <w:rPr>
                <w:sz w:val="22"/>
                <w:szCs w:val="22"/>
              </w:rPr>
            </w:pPr>
          </w:p>
        </w:tc>
      </w:tr>
      <w:tr w:rsidR="0010655E" w:rsidRPr="006651B7" w:rsidTr="009E138F">
        <w:tc>
          <w:tcPr>
            <w:tcW w:w="513" w:type="dxa"/>
          </w:tcPr>
          <w:p w:rsidR="0010655E" w:rsidRPr="006651B7" w:rsidRDefault="0010655E" w:rsidP="002D41EC">
            <w:pPr>
              <w:jc w:val="both"/>
              <w:outlineLvl w:val="8"/>
              <w:rPr>
                <w:sz w:val="22"/>
                <w:szCs w:val="22"/>
              </w:rPr>
            </w:pPr>
          </w:p>
        </w:tc>
        <w:tc>
          <w:tcPr>
            <w:tcW w:w="893" w:type="dxa"/>
          </w:tcPr>
          <w:p w:rsidR="0010655E" w:rsidRPr="006651B7" w:rsidRDefault="0010655E" w:rsidP="002D41EC">
            <w:pPr>
              <w:jc w:val="both"/>
              <w:outlineLvl w:val="8"/>
              <w:rPr>
                <w:sz w:val="22"/>
                <w:szCs w:val="22"/>
              </w:rPr>
            </w:pPr>
          </w:p>
        </w:tc>
        <w:tc>
          <w:tcPr>
            <w:tcW w:w="1206" w:type="dxa"/>
          </w:tcPr>
          <w:p w:rsidR="0010655E" w:rsidRPr="006651B7" w:rsidRDefault="0010655E" w:rsidP="002D41EC">
            <w:pPr>
              <w:jc w:val="both"/>
              <w:outlineLvl w:val="8"/>
              <w:rPr>
                <w:sz w:val="22"/>
                <w:szCs w:val="22"/>
              </w:rPr>
            </w:pPr>
          </w:p>
        </w:tc>
        <w:tc>
          <w:tcPr>
            <w:tcW w:w="1612" w:type="dxa"/>
          </w:tcPr>
          <w:p w:rsidR="0010655E" w:rsidRPr="006651B7" w:rsidRDefault="0010655E" w:rsidP="002D41EC">
            <w:pPr>
              <w:jc w:val="both"/>
              <w:outlineLvl w:val="8"/>
              <w:rPr>
                <w:sz w:val="22"/>
                <w:szCs w:val="22"/>
              </w:rPr>
            </w:pPr>
          </w:p>
        </w:tc>
        <w:tc>
          <w:tcPr>
            <w:tcW w:w="1903" w:type="dxa"/>
          </w:tcPr>
          <w:p w:rsidR="0010655E" w:rsidRPr="006651B7" w:rsidRDefault="0010655E" w:rsidP="003448F5">
            <w:pPr>
              <w:jc w:val="both"/>
              <w:outlineLvl w:val="8"/>
              <w:rPr>
                <w:sz w:val="22"/>
                <w:szCs w:val="22"/>
              </w:rPr>
            </w:pPr>
            <w:r w:rsidRPr="006651B7">
              <w:rPr>
                <w:sz w:val="22"/>
                <w:szCs w:val="22"/>
              </w:rPr>
              <w:t>Проведение передвижных выставок</w:t>
            </w:r>
          </w:p>
        </w:tc>
        <w:tc>
          <w:tcPr>
            <w:tcW w:w="1470" w:type="dxa"/>
          </w:tcPr>
          <w:p w:rsidR="0010655E" w:rsidRPr="006651B7" w:rsidRDefault="0010655E" w:rsidP="002D41EC">
            <w:pPr>
              <w:jc w:val="both"/>
              <w:outlineLvl w:val="8"/>
              <w:rPr>
                <w:sz w:val="22"/>
                <w:szCs w:val="22"/>
              </w:rPr>
            </w:pPr>
            <w:r w:rsidRPr="006651B7">
              <w:rPr>
                <w:sz w:val="22"/>
                <w:szCs w:val="22"/>
              </w:rPr>
              <w:t>Работа дизайнеров</w:t>
            </w:r>
          </w:p>
        </w:tc>
        <w:tc>
          <w:tcPr>
            <w:tcW w:w="1597" w:type="dxa"/>
          </w:tcPr>
          <w:p w:rsidR="0010655E" w:rsidRPr="006651B7" w:rsidRDefault="0010655E" w:rsidP="0010655E">
            <w:pPr>
              <w:jc w:val="both"/>
              <w:outlineLvl w:val="8"/>
              <w:rPr>
                <w:sz w:val="22"/>
                <w:szCs w:val="22"/>
              </w:rPr>
            </w:pPr>
            <w:r w:rsidRPr="006651B7">
              <w:rPr>
                <w:sz w:val="22"/>
                <w:szCs w:val="22"/>
              </w:rPr>
              <w:t>Наличие площадей для выставок</w:t>
            </w:r>
          </w:p>
          <w:p w:rsidR="0010655E" w:rsidRPr="006651B7" w:rsidRDefault="0010655E" w:rsidP="0010655E">
            <w:pPr>
              <w:jc w:val="both"/>
              <w:outlineLvl w:val="8"/>
              <w:rPr>
                <w:sz w:val="22"/>
                <w:szCs w:val="22"/>
              </w:rPr>
            </w:pPr>
            <w:r w:rsidRPr="006651B7">
              <w:rPr>
                <w:sz w:val="22"/>
                <w:szCs w:val="22"/>
              </w:rPr>
              <w:t>Наличие транспорта для вывоза выставок</w:t>
            </w:r>
          </w:p>
        </w:tc>
        <w:tc>
          <w:tcPr>
            <w:tcW w:w="1574" w:type="dxa"/>
          </w:tcPr>
          <w:p w:rsidR="0010655E" w:rsidRPr="006651B7" w:rsidRDefault="0010655E" w:rsidP="002D41EC">
            <w:pPr>
              <w:jc w:val="both"/>
              <w:outlineLvl w:val="8"/>
              <w:rPr>
                <w:sz w:val="22"/>
                <w:szCs w:val="22"/>
              </w:rPr>
            </w:pPr>
          </w:p>
        </w:tc>
      </w:tr>
      <w:tr w:rsidR="005E1C06" w:rsidRPr="006651B7" w:rsidTr="009E138F">
        <w:tc>
          <w:tcPr>
            <w:tcW w:w="513" w:type="dxa"/>
          </w:tcPr>
          <w:p w:rsidR="005E1C06" w:rsidRPr="006651B7" w:rsidRDefault="005E1C06" w:rsidP="002D41EC">
            <w:pPr>
              <w:jc w:val="both"/>
              <w:outlineLvl w:val="8"/>
              <w:rPr>
                <w:sz w:val="22"/>
                <w:szCs w:val="22"/>
              </w:rPr>
            </w:pPr>
            <w:r w:rsidRPr="006651B7">
              <w:rPr>
                <w:sz w:val="22"/>
                <w:szCs w:val="22"/>
              </w:rPr>
              <w:t>3.</w:t>
            </w:r>
          </w:p>
        </w:tc>
        <w:tc>
          <w:tcPr>
            <w:tcW w:w="893" w:type="dxa"/>
          </w:tcPr>
          <w:p w:rsidR="005E1C06" w:rsidRPr="006651B7" w:rsidRDefault="005E1C06" w:rsidP="002D41EC">
            <w:pPr>
              <w:jc w:val="both"/>
              <w:outlineLvl w:val="8"/>
              <w:rPr>
                <w:sz w:val="22"/>
                <w:szCs w:val="22"/>
              </w:rPr>
            </w:pPr>
          </w:p>
        </w:tc>
        <w:tc>
          <w:tcPr>
            <w:tcW w:w="1206" w:type="dxa"/>
          </w:tcPr>
          <w:p w:rsidR="005E1C06" w:rsidRPr="006651B7" w:rsidRDefault="005E1C06" w:rsidP="002D41EC">
            <w:pPr>
              <w:jc w:val="both"/>
              <w:outlineLvl w:val="8"/>
              <w:rPr>
                <w:sz w:val="22"/>
                <w:szCs w:val="22"/>
              </w:rPr>
            </w:pPr>
          </w:p>
        </w:tc>
        <w:tc>
          <w:tcPr>
            <w:tcW w:w="1612" w:type="dxa"/>
          </w:tcPr>
          <w:p w:rsidR="005E1C06" w:rsidRPr="006651B7" w:rsidRDefault="005E1C06" w:rsidP="002D41EC">
            <w:pPr>
              <w:jc w:val="both"/>
              <w:outlineLvl w:val="8"/>
              <w:rPr>
                <w:sz w:val="22"/>
                <w:szCs w:val="22"/>
              </w:rPr>
            </w:pPr>
          </w:p>
        </w:tc>
        <w:tc>
          <w:tcPr>
            <w:tcW w:w="1903" w:type="dxa"/>
          </w:tcPr>
          <w:p w:rsidR="005E1C06" w:rsidRPr="006651B7" w:rsidRDefault="002E5F5B" w:rsidP="002D41EC">
            <w:pPr>
              <w:jc w:val="both"/>
              <w:outlineLvl w:val="8"/>
              <w:rPr>
                <w:sz w:val="22"/>
                <w:szCs w:val="22"/>
              </w:rPr>
            </w:pPr>
            <w:r w:rsidRPr="006651B7">
              <w:rPr>
                <w:sz w:val="22"/>
                <w:szCs w:val="22"/>
              </w:rPr>
              <w:t xml:space="preserve">Работа экспертов </w:t>
            </w:r>
          </w:p>
        </w:tc>
        <w:tc>
          <w:tcPr>
            <w:tcW w:w="1470" w:type="dxa"/>
          </w:tcPr>
          <w:p w:rsidR="005E1C06" w:rsidRPr="006651B7" w:rsidRDefault="005E1C06" w:rsidP="002D41EC">
            <w:pPr>
              <w:jc w:val="both"/>
              <w:outlineLvl w:val="8"/>
              <w:rPr>
                <w:sz w:val="22"/>
                <w:szCs w:val="22"/>
              </w:rPr>
            </w:pPr>
          </w:p>
        </w:tc>
        <w:tc>
          <w:tcPr>
            <w:tcW w:w="1597" w:type="dxa"/>
          </w:tcPr>
          <w:p w:rsidR="005E1C06" w:rsidRPr="006651B7" w:rsidRDefault="005E1C06" w:rsidP="002D41EC">
            <w:pPr>
              <w:jc w:val="both"/>
              <w:outlineLvl w:val="8"/>
              <w:rPr>
                <w:sz w:val="22"/>
                <w:szCs w:val="22"/>
              </w:rPr>
            </w:pPr>
          </w:p>
        </w:tc>
        <w:tc>
          <w:tcPr>
            <w:tcW w:w="1574" w:type="dxa"/>
          </w:tcPr>
          <w:p w:rsidR="005E1C06" w:rsidRPr="006651B7" w:rsidRDefault="005E1C06" w:rsidP="002D41EC">
            <w:pPr>
              <w:jc w:val="both"/>
              <w:outlineLvl w:val="8"/>
              <w:rPr>
                <w:sz w:val="22"/>
                <w:szCs w:val="22"/>
              </w:rPr>
            </w:pPr>
          </w:p>
        </w:tc>
      </w:tr>
      <w:tr w:rsidR="005E1C06" w:rsidRPr="006651B7" w:rsidTr="009E138F">
        <w:tc>
          <w:tcPr>
            <w:tcW w:w="10768" w:type="dxa"/>
            <w:gridSpan w:val="8"/>
          </w:tcPr>
          <w:p w:rsidR="005E1C06" w:rsidRPr="006651B7" w:rsidRDefault="005E1C06" w:rsidP="002D41EC">
            <w:pPr>
              <w:jc w:val="center"/>
              <w:outlineLvl w:val="8"/>
              <w:rPr>
                <w:sz w:val="22"/>
                <w:szCs w:val="22"/>
              </w:rPr>
            </w:pPr>
            <w:r w:rsidRPr="006651B7">
              <w:rPr>
                <w:sz w:val="22"/>
                <w:szCs w:val="22"/>
              </w:rPr>
              <w:t>2-ой год (этап) реализации проекта (программы)</w:t>
            </w:r>
          </w:p>
        </w:tc>
      </w:tr>
      <w:tr w:rsidR="005E1C06" w:rsidRPr="006651B7" w:rsidTr="009E138F">
        <w:tc>
          <w:tcPr>
            <w:tcW w:w="513" w:type="dxa"/>
          </w:tcPr>
          <w:p w:rsidR="005E1C06" w:rsidRPr="006651B7" w:rsidRDefault="005E1C06" w:rsidP="002D41EC">
            <w:pPr>
              <w:jc w:val="both"/>
              <w:outlineLvl w:val="8"/>
              <w:rPr>
                <w:sz w:val="22"/>
                <w:szCs w:val="22"/>
              </w:rPr>
            </w:pPr>
            <w:r w:rsidRPr="006651B7">
              <w:rPr>
                <w:sz w:val="22"/>
                <w:szCs w:val="22"/>
              </w:rPr>
              <w:t>1.</w:t>
            </w:r>
          </w:p>
        </w:tc>
        <w:tc>
          <w:tcPr>
            <w:tcW w:w="893" w:type="dxa"/>
          </w:tcPr>
          <w:p w:rsidR="005E1C06" w:rsidRPr="006651B7" w:rsidRDefault="003448F5" w:rsidP="002D41EC">
            <w:pPr>
              <w:jc w:val="both"/>
              <w:outlineLvl w:val="8"/>
              <w:rPr>
                <w:sz w:val="22"/>
                <w:szCs w:val="22"/>
              </w:rPr>
            </w:pPr>
            <w:r w:rsidRPr="006651B7">
              <w:rPr>
                <w:sz w:val="22"/>
                <w:szCs w:val="22"/>
              </w:rPr>
              <w:t>Январь 2024</w:t>
            </w:r>
          </w:p>
        </w:tc>
        <w:tc>
          <w:tcPr>
            <w:tcW w:w="1206" w:type="dxa"/>
          </w:tcPr>
          <w:p w:rsidR="005E1C06" w:rsidRPr="006651B7" w:rsidRDefault="003448F5" w:rsidP="002D41EC">
            <w:pPr>
              <w:jc w:val="both"/>
              <w:outlineLvl w:val="8"/>
              <w:rPr>
                <w:sz w:val="22"/>
                <w:szCs w:val="22"/>
              </w:rPr>
            </w:pPr>
            <w:r w:rsidRPr="006651B7">
              <w:rPr>
                <w:sz w:val="22"/>
                <w:szCs w:val="22"/>
              </w:rPr>
              <w:t>Декабрь 2024</w:t>
            </w:r>
          </w:p>
        </w:tc>
        <w:tc>
          <w:tcPr>
            <w:tcW w:w="1612" w:type="dxa"/>
          </w:tcPr>
          <w:p w:rsidR="005E1C06" w:rsidRPr="006651B7" w:rsidRDefault="002E5F5B" w:rsidP="002D41EC">
            <w:pPr>
              <w:jc w:val="both"/>
              <w:outlineLvl w:val="8"/>
              <w:rPr>
                <w:sz w:val="22"/>
                <w:szCs w:val="22"/>
              </w:rPr>
            </w:pPr>
            <w:r w:rsidRPr="006651B7">
              <w:rPr>
                <w:sz w:val="22"/>
                <w:szCs w:val="22"/>
              </w:rPr>
              <w:t>Издание сборника лауреатов – методического пособия</w:t>
            </w:r>
          </w:p>
        </w:tc>
        <w:tc>
          <w:tcPr>
            <w:tcW w:w="1903" w:type="dxa"/>
          </w:tcPr>
          <w:p w:rsidR="005E1C06" w:rsidRPr="006651B7" w:rsidRDefault="002E5F5B" w:rsidP="002D41EC">
            <w:pPr>
              <w:jc w:val="both"/>
              <w:outlineLvl w:val="8"/>
              <w:rPr>
                <w:sz w:val="22"/>
                <w:szCs w:val="22"/>
              </w:rPr>
            </w:pPr>
            <w:r w:rsidRPr="006651B7">
              <w:rPr>
                <w:sz w:val="22"/>
                <w:szCs w:val="22"/>
              </w:rPr>
              <w:t xml:space="preserve">Работа над содержанием сборника, отбор лауреатов, подбор афоризмов, обновление экокалендаря, сканирование, работа над дизайном </w:t>
            </w:r>
          </w:p>
        </w:tc>
        <w:tc>
          <w:tcPr>
            <w:tcW w:w="1470" w:type="dxa"/>
          </w:tcPr>
          <w:p w:rsidR="005E1C06" w:rsidRPr="006651B7" w:rsidRDefault="0010655E" w:rsidP="002D41EC">
            <w:pPr>
              <w:jc w:val="both"/>
              <w:outlineLvl w:val="8"/>
              <w:rPr>
                <w:sz w:val="22"/>
                <w:szCs w:val="22"/>
              </w:rPr>
            </w:pPr>
            <w:r w:rsidRPr="006651B7">
              <w:rPr>
                <w:sz w:val="22"/>
                <w:szCs w:val="22"/>
              </w:rPr>
              <w:t>Издательская деятельность</w:t>
            </w:r>
          </w:p>
          <w:p w:rsidR="0010655E" w:rsidRPr="006651B7" w:rsidRDefault="0010655E" w:rsidP="002D41EC">
            <w:pPr>
              <w:jc w:val="both"/>
              <w:outlineLvl w:val="8"/>
              <w:rPr>
                <w:sz w:val="22"/>
                <w:szCs w:val="22"/>
              </w:rPr>
            </w:pPr>
            <w:r w:rsidRPr="006651B7">
              <w:rPr>
                <w:sz w:val="22"/>
                <w:szCs w:val="22"/>
              </w:rPr>
              <w:t>Реклама, мониторинговые исследования</w:t>
            </w:r>
          </w:p>
        </w:tc>
        <w:tc>
          <w:tcPr>
            <w:tcW w:w="1597" w:type="dxa"/>
          </w:tcPr>
          <w:p w:rsidR="005E1C06" w:rsidRPr="006651B7" w:rsidRDefault="0010655E" w:rsidP="002D41EC">
            <w:pPr>
              <w:jc w:val="both"/>
              <w:outlineLvl w:val="8"/>
              <w:rPr>
                <w:sz w:val="22"/>
                <w:szCs w:val="22"/>
              </w:rPr>
            </w:pPr>
            <w:r w:rsidRPr="006651B7">
              <w:rPr>
                <w:sz w:val="22"/>
                <w:szCs w:val="22"/>
              </w:rPr>
              <w:t>Наличие оргтехники</w:t>
            </w:r>
          </w:p>
          <w:p w:rsidR="0010655E" w:rsidRPr="006651B7" w:rsidRDefault="0010655E" w:rsidP="002D41EC">
            <w:pPr>
              <w:jc w:val="both"/>
              <w:outlineLvl w:val="8"/>
              <w:rPr>
                <w:sz w:val="22"/>
                <w:szCs w:val="22"/>
              </w:rPr>
            </w:pPr>
          </w:p>
        </w:tc>
        <w:tc>
          <w:tcPr>
            <w:tcW w:w="1574" w:type="dxa"/>
          </w:tcPr>
          <w:p w:rsidR="005E1C06" w:rsidRPr="006651B7" w:rsidRDefault="005E1C06" w:rsidP="002D41EC">
            <w:pPr>
              <w:jc w:val="both"/>
              <w:outlineLvl w:val="8"/>
              <w:rPr>
                <w:sz w:val="22"/>
                <w:szCs w:val="22"/>
              </w:rPr>
            </w:pPr>
          </w:p>
        </w:tc>
      </w:tr>
      <w:tr w:rsidR="005E1C06" w:rsidRPr="006651B7" w:rsidTr="009E138F">
        <w:tc>
          <w:tcPr>
            <w:tcW w:w="10768" w:type="dxa"/>
            <w:gridSpan w:val="8"/>
          </w:tcPr>
          <w:p w:rsidR="005E1C06" w:rsidRPr="006651B7" w:rsidRDefault="005E1C06" w:rsidP="002D41EC">
            <w:pPr>
              <w:jc w:val="center"/>
              <w:outlineLvl w:val="8"/>
              <w:rPr>
                <w:sz w:val="22"/>
                <w:szCs w:val="22"/>
              </w:rPr>
            </w:pPr>
            <w:r w:rsidRPr="006651B7">
              <w:rPr>
                <w:sz w:val="22"/>
                <w:szCs w:val="22"/>
              </w:rPr>
              <w:t>3-ий год (этап) реализации проекта (программы)</w:t>
            </w:r>
          </w:p>
        </w:tc>
      </w:tr>
      <w:tr w:rsidR="005E1C06" w:rsidRPr="006651B7" w:rsidTr="009E138F">
        <w:tc>
          <w:tcPr>
            <w:tcW w:w="513" w:type="dxa"/>
          </w:tcPr>
          <w:p w:rsidR="005E1C06" w:rsidRPr="006651B7" w:rsidRDefault="005E1C06" w:rsidP="002D41EC">
            <w:pPr>
              <w:jc w:val="both"/>
              <w:outlineLvl w:val="8"/>
              <w:rPr>
                <w:sz w:val="22"/>
                <w:szCs w:val="22"/>
              </w:rPr>
            </w:pPr>
            <w:r w:rsidRPr="006651B7">
              <w:rPr>
                <w:sz w:val="22"/>
                <w:szCs w:val="22"/>
              </w:rPr>
              <w:t>1.</w:t>
            </w:r>
          </w:p>
        </w:tc>
        <w:tc>
          <w:tcPr>
            <w:tcW w:w="893" w:type="dxa"/>
          </w:tcPr>
          <w:p w:rsidR="005E1C06" w:rsidRPr="006651B7" w:rsidRDefault="003448F5" w:rsidP="002D41EC">
            <w:pPr>
              <w:jc w:val="both"/>
              <w:outlineLvl w:val="8"/>
              <w:rPr>
                <w:sz w:val="22"/>
                <w:szCs w:val="22"/>
              </w:rPr>
            </w:pPr>
            <w:r w:rsidRPr="006651B7">
              <w:rPr>
                <w:sz w:val="22"/>
                <w:szCs w:val="22"/>
              </w:rPr>
              <w:t>Январь 2025</w:t>
            </w:r>
          </w:p>
        </w:tc>
        <w:tc>
          <w:tcPr>
            <w:tcW w:w="1206" w:type="dxa"/>
          </w:tcPr>
          <w:p w:rsidR="005E1C06" w:rsidRPr="006651B7" w:rsidRDefault="003448F5" w:rsidP="002D41EC">
            <w:pPr>
              <w:jc w:val="both"/>
              <w:outlineLvl w:val="8"/>
              <w:rPr>
                <w:sz w:val="22"/>
                <w:szCs w:val="22"/>
              </w:rPr>
            </w:pPr>
            <w:r w:rsidRPr="006651B7">
              <w:rPr>
                <w:sz w:val="22"/>
                <w:szCs w:val="22"/>
              </w:rPr>
              <w:t>Декабрь 2026</w:t>
            </w:r>
          </w:p>
        </w:tc>
        <w:tc>
          <w:tcPr>
            <w:tcW w:w="1612" w:type="dxa"/>
          </w:tcPr>
          <w:p w:rsidR="005E1C06" w:rsidRPr="006651B7" w:rsidRDefault="003448F5" w:rsidP="002D41EC">
            <w:pPr>
              <w:jc w:val="both"/>
              <w:outlineLvl w:val="8"/>
              <w:rPr>
                <w:sz w:val="22"/>
                <w:szCs w:val="22"/>
              </w:rPr>
            </w:pPr>
            <w:r w:rsidRPr="006651B7">
              <w:rPr>
                <w:sz w:val="22"/>
                <w:szCs w:val="22"/>
              </w:rPr>
              <w:t>заочный конкурс-выставка детского творчества</w:t>
            </w:r>
          </w:p>
        </w:tc>
        <w:tc>
          <w:tcPr>
            <w:tcW w:w="1903" w:type="dxa"/>
          </w:tcPr>
          <w:p w:rsidR="005E1C06" w:rsidRPr="006651B7" w:rsidRDefault="003448F5" w:rsidP="002D41EC">
            <w:pPr>
              <w:jc w:val="both"/>
              <w:outlineLvl w:val="8"/>
              <w:rPr>
                <w:sz w:val="22"/>
                <w:szCs w:val="22"/>
              </w:rPr>
            </w:pPr>
            <w:r w:rsidRPr="006651B7">
              <w:rPr>
                <w:sz w:val="22"/>
                <w:szCs w:val="22"/>
              </w:rPr>
              <w:t>Проведение конкурса</w:t>
            </w:r>
          </w:p>
          <w:p w:rsidR="003448F5" w:rsidRPr="006651B7" w:rsidRDefault="003448F5" w:rsidP="002D41EC">
            <w:pPr>
              <w:jc w:val="both"/>
              <w:outlineLvl w:val="8"/>
              <w:rPr>
                <w:sz w:val="22"/>
                <w:szCs w:val="22"/>
              </w:rPr>
            </w:pPr>
          </w:p>
        </w:tc>
        <w:tc>
          <w:tcPr>
            <w:tcW w:w="1470" w:type="dxa"/>
          </w:tcPr>
          <w:p w:rsidR="005E1C06" w:rsidRPr="006651B7" w:rsidRDefault="0010655E" w:rsidP="002D41EC">
            <w:pPr>
              <w:jc w:val="both"/>
              <w:outlineLvl w:val="8"/>
              <w:rPr>
                <w:sz w:val="22"/>
                <w:szCs w:val="22"/>
              </w:rPr>
            </w:pPr>
            <w:r w:rsidRPr="006651B7">
              <w:rPr>
                <w:sz w:val="22"/>
                <w:szCs w:val="22"/>
              </w:rPr>
              <w:t>Мониторинговые исследования соответствие датам</w:t>
            </w:r>
          </w:p>
        </w:tc>
        <w:tc>
          <w:tcPr>
            <w:tcW w:w="1597" w:type="dxa"/>
          </w:tcPr>
          <w:p w:rsidR="003448F5" w:rsidRPr="006651B7" w:rsidRDefault="003448F5" w:rsidP="002D41EC">
            <w:pPr>
              <w:jc w:val="both"/>
              <w:outlineLvl w:val="8"/>
              <w:rPr>
                <w:sz w:val="22"/>
                <w:szCs w:val="22"/>
              </w:rPr>
            </w:pPr>
            <w:r w:rsidRPr="006651B7">
              <w:rPr>
                <w:sz w:val="22"/>
                <w:szCs w:val="22"/>
              </w:rPr>
              <w:t>Работа эковолонтеров</w:t>
            </w:r>
          </w:p>
          <w:p w:rsidR="005E1C06" w:rsidRPr="006651B7" w:rsidRDefault="003448F5" w:rsidP="002D41EC">
            <w:pPr>
              <w:jc w:val="both"/>
              <w:outlineLvl w:val="8"/>
              <w:rPr>
                <w:sz w:val="22"/>
                <w:szCs w:val="22"/>
              </w:rPr>
            </w:pPr>
            <w:r w:rsidRPr="006651B7">
              <w:rPr>
                <w:sz w:val="22"/>
                <w:szCs w:val="22"/>
              </w:rPr>
              <w:t xml:space="preserve">Школьного лесничества Родник и Экокласса </w:t>
            </w:r>
          </w:p>
        </w:tc>
        <w:tc>
          <w:tcPr>
            <w:tcW w:w="1574" w:type="dxa"/>
          </w:tcPr>
          <w:p w:rsidR="005E1C06" w:rsidRPr="006651B7" w:rsidRDefault="003448F5" w:rsidP="002D41EC">
            <w:pPr>
              <w:jc w:val="both"/>
              <w:outlineLvl w:val="8"/>
              <w:rPr>
                <w:sz w:val="22"/>
                <w:szCs w:val="22"/>
              </w:rPr>
            </w:pPr>
            <w:r w:rsidRPr="006651B7">
              <w:rPr>
                <w:sz w:val="22"/>
                <w:szCs w:val="22"/>
              </w:rPr>
              <w:t>Конкурс соберет, участников более 3 000 детей</w:t>
            </w:r>
          </w:p>
        </w:tc>
      </w:tr>
      <w:tr w:rsidR="005E1C06" w:rsidRPr="006651B7" w:rsidTr="009E138F">
        <w:tc>
          <w:tcPr>
            <w:tcW w:w="513" w:type="dxa"/>
          </w:tcPr>
          <w:p w:rsidR="005E1C06" w:rsidRPr="006651B7" w:rsidRDefault="005E1C06" w:rsidP="002D41EC">
            <w:pPr>
              <w:jc w:val="both"/>
              <w:outlineLvl w:val="8"/>
              <w:rPr>
                <w:sz w:val="22"/>
                <w:szCs w:val="22"/>
              </w:rPr>
            </w:pPr>
            <w:r w:rsidRPr="006651B7">
              <w:rPr>
                <w:sz w:val="22"/>
                <w:szCs w:val="22"/>
              </w:rPr>
              <w:t>2.</w:t>
            </w:r>
          </w:p>
        </w:tc>
        <w:tc>
          <w:tcPr>
            <w:tcW w:w="893" w:type="dxa"/>
          </w:tcPr>
          <w:p w:rsidR="005E1C06" w:rsidRPr="006651B7" w:rsidRDefault="005E1C06" w:rsidP="002D41EC">
            <w:pPr>
              <w:jc w:val="both"/>
              <w:outlineLvl w:val="8"/>
              <w:rPr>
                <w:sz w:val="22"/>
                <w:szCs w:val="22"/>
              </w:rPr>
            </w:pPr>
          </w:p>
        </w:tc>
        <w:tc>
          <w:tcPr>
            <w:tcW w:w="1206" w:type="dxa"/>
          </w:tcPr>
          <w:p w:rsidR="005E1C06" w:rsidRPr="006651B7" w:rsidRDefault="005E1C06" w:rsidP="002D41EC">
            <w:pPr>
              <w:jc w:val="both"/>
              <w:outlineLvl w:val="8"/>
              <w:rPr>
                <w:sz w:val="22"/>
                <w:szCs w:val="22"/>
              </w:rPr>
            </w:pPr>
          </w:p>
        </w:tc>
        <w:tc>
          <w:tcPr>
            <w:tcW w:w="1612" w:type="dxa"/>
          </w:tcPr>
          <w:p w:rsidR="005E1C06" w:rsidRPr="006651B7" w:rsidRDefault="005E1C06" w:rsidP="002D41EC">
            <w:pPr>
              <w:jc w:val="both"/>
              <w:outlineLvl w:val="8"/>
              <w:rPr>
                <w:sz w:val="22"/>
                <w:szCs w:val="22"/>
              </w:rPr>
            </w:pPr>
          </w:p>
        </w:tc>
        <w:tc>
          <w:tcPr>
            <w:tcW w:w="1903" w:type="dxa"/>
          </w:tcPr>
          <w:p w:rsidR="005E1C06" w:rsidRPr="006651B7" w:rsidRDefault="003448F5" w:rsidP="002D41EC">
            <w:pPr>
              <w:jc w:val="both"/>
              <w:outlineLvl w:val="8"/>
              <w:rPr>
                <w:sz w:val="22"/>
                <w:szCs w:val="22"/>
              </w:rPr>
            </w:pPr>
            <w:r w:rsidRPr="006651B7">
              <w:rPr>
                <w:sz w:val="22"/>
                <w:szCs w:val="22"/>
              </w:rPr>
              <w:t>Проведение передвижных выставок подготовка экскурсий и эколого-просветительских мероприятий</w:t>
            </w:r>
          </w:p>
        </w:tc>
        <w:tc>
          <w:tcPr>
            <w:tcW w:w="1470" w:type="dxa"/>
          </w:tcPr>
          <w:p w:rsidR="005E1C06" w:rsidRPr="006651B7" w:rsidRDefault="0010655E" w:rsidP="002D41EC">
            <w:pPr>
              <w:jc w:val="both"/>
              <w:outlineLvl w:val="8"/>
              <w:rPr>
                <w:sz w:val="22"/>
                <w:szCs w:val="22"/>
              </w:rPr>
            </w:pPr>
            <w:r w:rsidRPr="006651B7">
              <w:rPr>
                <w:sz w:val="22"/>
                <w:szCs w:val="22"/>
              </w:rPr>
              <w:t>Разработка содержание выставок, экскурсий</w:t>
            </w:r>
          </w:p>
        </w:tc>
        <w:tc>
          <w:tcPr>
            <w:tcW w:w="1597" w:type="dxa"/>
          </w:tcPr>
          <w:p w:rsidR="005E1C06" w:rsidRPr="006651B7" w:rsidRDefault="003448F5" w:rsidP="002D41EC">
            <w:pPr>
              <w:jc w:val="both"/>
              <w:outlineLvl w:val="8"/>
              <w:rPr>
                <w:sz w:val="22"/>
                <w:szCs w:val="22"/>
              </w:rPr>
            </w:pPr>
            <w:r w:rsidRPr="006651B7">
              <w:rPr>
                <w:sz w:val="22"/>
                <w:szCs w:val="22"/>
              </w:rPr>
              <w:t>наличие кабинета ифондо</w:t>
            </w:r>
            <w:r w:rsidR="00FD6EAA">
              <w:rPr>
                <w:sz w:val="22"/>
                <w:szCs w:val="22"/>
              </w:rPr>
              <w:t>в для хранения работ</w:t>
            </w:r>
          </w:p>
        </w:tc>
        <w:tc>
          <w:tcPr>
            <w:tcW w:w="1574" w:type="dxa"/>
          </w:tcPr>
          <w:p w:rsidR="005E1C06" w:rsidRPr="006651B7" w:rsidRDefault="005E1C06" w:rsidP="002D41EC">
            <w:pPr>
              <w:jc w:val="both"/>
              <w:outlineLvl w:val="8"/>
              <w:rPr>
                <w:sz w:val="22"/>
                <w:szCs w:val="22"/>
              </w:rPr>
            </w:pPr>
          </w:p>
        </w:tc>
      </w:tr>
      <w:tr w:rsidR="005E1C06" w:rsidRPr="006651B7" w:rsidTr="009E138F">
        <w:tc>
          <w:tcPr>
            <w:tcW w:w="513" w:type="dxa"/>
          </w:tcPr>
          <w:p w:rsidR="005E1C06" w:rsidRPr="006651B7" w:rsidRDefault="005E1C06" w:rsidP="002D41EC">
            <w:pPr>
              <w:jc w:val="both"/>
              <w:outlineLvl w:val="8"/>
              <w:rPr>
                <w:sz w:val="22"/>
                <w:szCs w:val="22"/>
              </w:rPr>
            </w:pPr>
            <w:r w:rsidRPr="006651B7">
              <w:rPr>
                <w:sz w:val="22"/>
                <w:szCs w:val="22"/>
              </w:rPr>
              <w:t>3.</w:t>
            </w:r>
          </w:p>
        </w:tc>
        <w:tc>
          <w:tcPr>
            <w:tcW w:w="893" w:type="dxa"/>
          </w:tcPr>
          <w:p w:rsidR="005E1C06" w:rsidRPr="006651B7" w:rsidRDefault="005E1C06" w:rsidP="002D41EC">
            <w:pPr>
              <w:jc w:val="both"/>
              <w:outlineLvl w:val="8"/>
              <w:rPr>
                <w:sz w:val="22"/>
                <w:szCs w:val="22"/>
              </w:rPr>
            </w:pPr>
          </w:p>
        </w:tc>
        <w:tc>
          <w:tcPr>
            <w:tcW w:w="1206" w:type="dxa"/>
          </w:tcPr>
          <w:p w:rsidR="005E1C06" w:rsidRPr="006651B7" w:rsidRDefault="005E1C06" w:rsidP="002D41EC">
            <w:pPr>
              <w:jc w:val="both"/>
              <w:outlineLvl w:val="8"/>
              <w:rPr>
                <w:sz w:val="22"/>
                <w:szCs w:val="22"/>
              </w:rPr>
            </w:pPr>
          </w:p>
        </w:tc>
        <w:tc>
          <w:tcPr>
            <w:tcW w:w="1612" w:type="dxa"/>
          </w:tcPr>
          <w:p w:rsidR="005E1C06" w:rsidRPr="006651B7" w:rsidRDefault="005E1C06" w:rsidP="002D41EC">
            <w:pPr>
              <w:jc w:val="both"/>
              <w:outlineLvl w:val="8"/>
              <w:rPr>
                <w:sz w:val="22"/>
                <w:szCs w:val="22"/>
              </w:rPr>
            </w:pPr>
          </w:p>
        </w:tc>
        <w:tc>
          <w:tcPr>
            <w:tcW w:w="1903" w:type="dxa"/>
          </w:tcPr>
          <w:p w:rsidR="005E1C06" w:rsidRPr="006651B7" w:rsidRDefault="005E1C06" w:rsidP="002D41EC">
            <w:pPr>
              <w:jc w:val="both"/>
              <w:outlineLvl w:val="8"/>
              <w:rPr>
                <w:sz w:val="22"/>
                <w:szCs w:val="22"/>
              </w:rPr>
            </w:pPr>
          </w:p>
        </w:tc>
        <w:tc>
          <w:tcPr>
            <w:tcW w:w="1470" w:type="dxa"/>
          </w:tcPr>
          <w:p w:rsidR="005E1C06" w:rsidRPr="006651B7" w:rsidRDefault="005E1C06" w:rsidP="002D41EC">
            <w:pPr>
              <w:jc w:val="both"/>
              <w:outlineLvl w:val="8"/>
              <w:rPr>
                <w:sz w:val="22"/>
                <w:szCs w:val="22"/>
              </w:rPr>
            </w:pPr>
          </w:p>
        </w:tc>
        <w:tc>
          <w:tcPr>
            <w:tcW w:w="1597" w:type="dxa"/>
          </w:tcPr>
          <w:p w:rsidR="005E1C06" w:rsidRPr="006651B7" w:rsidRDefault="003448F5" w:rsidP="002D41EC">
            <w:pPr>
              <w:jc w:val="both"/>
              <w:outlineLvl w:val="8"/>
              <w:rPr>
                <w:sz w:val="22"/>
                <w:szCs w:val="22"/>
              </w:rPr>
            </w:pPr>
            <w:r w:rsidRPr="006651B7">
              <w:rPr>
                <w:sz w:val="22"/>
                <w:szCs w:val="22"/>
              </w:rPr>
              <w:t>оборудования для регистрации</w:t>
            </w:r>
          </w:p>
        </w:tc>
        <w:tc>
          <w:tcPr>
            <w:tcW w:w="1574" w:type="dxa"/>
          </w:tcPr>
          <w:p w:rsidR="005E1C06" w:rsidRPr="006651B7" w:rsidRDefault="005E1C06" w:rsidP="002D41EC">
            <w:pPr>
              <w:jc w:val="both"/>
              <w:outlineLvl w:val="8"/>
              <w:rPr>
                <w:sz w:val="22"/>
                <w:szCs w:val="22"/>
              </w:rPr>
            </w:pPr>
          </w:p>
        </w:tc>
      </w:tr>
      <w:tr w:rsidR="0010655E" w:rsidRPr="006651B7" w:rsidTr="009E138F">
        <w:tc>
          <w:tcPr>
            <w:tcW w:w="513" w:type="dxa"/>
          </w:tcPr>
          <w:p w:rsidR="0010655E" w:rsidRPr="006651B7" w:rsidRDefault="0010655E" w:rsidP="002D41EC">
            <w:pPr>
              <w:jc w:val="both"/>
              <w:outlineLvl w:val="8"/>
              <w:rPr>
                <w:sz w:val="22"/>
                <w:szCs w:val="22"/>
              </w:rPr>
            </w:pPr>
          </w:p>
        </w:tc>
        <w:tc>
          <w:tcPr>
            <w:tcW w:w="893" w:type="dxa"/>
          </w:tcPr>
          <w:p w:rsidR="0010655E" w:rsidRPr="006651B7" w:rsidRDefault="0010655E" w:rsidP="002D41EC">
            <w:pPr>
              <w:jc w:val="both"/>
              <w:outlineLvl w:val="8"/>
              <w:rPr>
                <w:sz w:val="22"/>
                <w:szCs w:val="22"/>
              </w:rPr>
            </w:pPr>
          </w:p>
        </w:tc>
        <w:tc>
          <w:tcPr>
            <w:tcW w:w="1206" w:type="dxa"/>
          </w:tcPr>
          <w:p w:rsidR="0010655E" w:rsidRPr="006651B7" w:rsidRDefault="0010655E" w:rsidP="002D41EC">
            <w:pPr>
              <w:jc w:val="both"/>
              <w:outlineLvl w:val="8"/>
              <w:rPr>
                <w:sz w:val="22"/>
                <w:szCs w:val="22"/>
              </w:rPr>
            </w:pPr>
          </w:p>
        </w:tc>
        <w:tc>
          <w:tcPr>
            <w:tcW w:w="1612" w:type="dxa"/>
          </w:tcPr>
          <w:p w:rsidR="0010655E" w:rsidRPr="006651B7" w:rsidRDefault="0010655E" w:rsidP="002D41EC">
            <w:pPr>
              <w:jc w:val="both"/>
              <w:outlineLvl w:val="8"/>
              <w:rPr>
                <w:sz w:val="22"/>
                <w:szCs w:val="22"/>
              </w:rPr>
            </w:pPr>
          </w:p>
        </w:tc>
        <w:tc>
          <w:tcPr>
            <w:tcW w:w="1903" w:type="dxa"/>
          </w:tcPr>
          <w:p w:rsidR="0010655E" w:rsidRPr="006651B7" w:rsidRDefault="0010655E" w:rsidP="002D41EC">
            <w:pPr>
              <w:jc w:val="both"/>
              <w:outlineLvl w:val="8"/>
              <w:rPr>
                <w:sz w:val="22"/>
                <w:szCs w:val="22"/>
              </w:rPr>
            </w:pPr>
          </w:p>
        </w:tc>
        <w:tc>
          <w:tcPr>
            <w:tcW w:w="1470" w:type="dxa"/>
          </w:tcPr>
          <w:p w:rsidR="0010655E" w:rsidRPr="006651B7" w:rsidRDefault="0010655E" w:rsidP="002D41EC">
            <w:pPr>
              <w:jc w:val="both"/>
              <w:outlineLvl w:val="8"/>
              <w:rPr>
                <w:sz w:val="22"/>
                <w:szCs w:val="22"/>
              </w:rPr>
            </w:pPr>
          </w:p>
        </w:tc>
        <w:tc>
          <w:tcPr>
            <w:tcW w:w="1597" w:type="dxa"/>
          </w:tcPr>
          <w:p w:rsidR="0010655E" w:rsidRPr="006651B7" w:rsidRDefault="0010655E" w:rsidP="002D41EC">
            <w:pPr>
              <w:jc w:val="both"/>
              <w:outlineLvl w:val="8"/>
              <w:rPr>
                <w:sz w:val="22"/>
                <w:szCs w:val="22"/>
              </w:rPr>
            </w:pPr>
            <w:r w:rsidRPr="006651B7">
              <w:rPr>
                <w:sz w:val="22"/>
                <w:szCs w:val="22"/>
              </w:rPr>
              <w:t xml:space="preserve">Рассылка </w:t>
            </w:r>
            <w:r w:rsidRPr="006651B7">
              <w:rPr>
                <w:sz w:val="22"/>
                <w:szCs w:val="22"/>
              </w:rPr>
              <w:lastRenderedPageBreak/>
              <w:t>документации</w:t>
            </w:r>
          </w:p>
        </w:tc>
        <w:tc>
          <w:tcPr>
            <w:tcW w:w="1574" w:type="dxa"/>
          </w:tcPr>
          <w:p w:rsidR="0010655E" w:rsidRPr="006651B7" w:rsidRDefault="0010655E" w:rsidP="002D41EC">
            <w:pPr>
              <w:jc w:val="both"/>
              <w:outlineLvl w:val="8"/>
              <w:rPr>
                <w:sz w:val="22"/>
                <w:szCs w:val="22"/>
              </w:rPr>
            </w:pPr>
          </w:p>
        </w:tc>
      </w:tr>
    </w:tbl>
    <w:p w:rsidR="005E1C06" w:rsidRPr="006651B7" w:rsidRDefault="005E1C06" w:rsidP="00D23972">
      <w:pPr>
        <w:ind w:right="-2" w:firstLine="709"/>
        <w:jc w:val="both"/>
        <w:rPr>
          <w:sz w:val="22"/>
          <w:szCs w:val="22"/>
        </w:rPr>
      </w:pP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27"/>
      </w:tblGrid>
      <w:tr w:rsidR="00A75396" w:rsidRPr="006651B7" w:rsidTr="003A6409">
        <w:tc>
          <w:tcPr>
            <w:tcW w:w="10627" w:type="dxa"/>
            <w:shd w:val="clear" w:color="auto" w:fill="auto"/>
          </w:tcPr>
          <w:p w:rsidR="00A75396" w:rsidRPr="006651B7" w:rsidRDefault="00A75396" w:rsidP="00D23972">
            <w:pPr>
              <w:jc w:val="both"/>
              <w:rPr>
                <w:b/>
                <w:u w:val="single"/>
              </w:rPr>
            </w:pPr>
            <w:r w:rsidRPr="006651B7">
              <w:rPr>
                <w:b/>
                <w:sz w:val="22"/>
                <w:szCs w:val="22"/>
                <w:u w:val="single"/>
              </w:rPr>
              <w:t>Предпроектное исследование (Этап разработка Проекта).</w:t>
            </w:r>
          </w:p>
          <w:p w:rsidR="00A75396" w:rsidRPr="006651B7" w:rsidRDefault="00A75396" w:rsidP="00D23972">
            <w:pPr>
              <w:jc w:val="both"/>
              <w:rPr>
                <w:b/>
                <w:u w:val="single"/>
              </w:rPr>
            </w:pPr>
            <w:r w:rsidRPr="006651B7">
              <w:rPr>
                <w:b/>
                <w:sz w:val="22"/>
                <w:szCs w:val="22"/>
                <w:u w:val="single"/>
              </w:rPr>
              <w:t>(январь 2015 – декабрь 20</w:t>
            </w:r>
            <w:r w:rsidR="0010655E" w:rsidRPr="006651B7">
              <w:rPr>
                <w:b/>
                <w:sz w:val="22"/>
                <w:szCs w:val="22"/>
                <w:u w:val="single"/>
              </w:rPr>
              <w:t>23</w:t>
            </w:r>
            <w:r w:rsidRPr="006651B7">
              <w:rPr>
                <w:b/>
                <w:sz w:val="22"/>
                <w:szCs w:val="22"/>
                <w:u w:val="single"/>
              </w:rPr>
              <w:t>гг.)</w:t>
            </w:r>
          </w:p>
          <w:p w:rsidR="00A75396" w:rsidRPr="006651B7" w:rsidRDefault="00A75396" w:rsidP="00D23972">
            <w:pPr>
              <w:jc w:val="both"/>
            </w:pPr>
            <w:r w:rsidRPr="006651B7">
              <w:rPr>
                <w:sz w:val="22"/>
                <w:szCs w:val="22"/>
              </w:rPr>
              <w:t>Анализ:</w:t>
            </w:r>
          </w:p>
          <w:p w:rsidR="00A75396" w:rsidRPr="006651B7" w:rsidRDefault="00A75396" w:rsidP="00D23972">
            <w:pPr>
              <w:jc w:val="both"/>
            </w:pPr>
            <w:r w:rsidRPr="006651B7">
              <w:rPr>
                <w:sz w:val="22"/>
                <w:szCs w:val="22"/>
              </w:rPr>
              <w:t>– сбор и обработка информации о состоянии исследуемой проблемы, объекта:</w:t>
            </w:r>
          </w:p>
          <w:p w:rsidR="00A75396" w:rsidRPr="006651B7" w:rsidRDefault="00A75396" w:rsidP="00D23972">
            <w:pPr>
              <w:jc w:val="both"/>
            </w:pPr>
            <w:r w:rsidRPr="006651B7">
              <w:rPr>
                <w:sz w:val="22"/>
                <w:szCs w:val="22"/>
              </w:rPr>
              <w:t>– об опыте решения аналогичной проблемы;</w:t>
            </w:r>
          </w:p>
          <w:p w:rsidR="00A75396" w:rsidRPr="006651B7" w:rsidRDefault="00A75396" w:rsidP="00D23972">
            <w:pPr>
              <w:jc w:val="both"/>
            </w:pPr>
            <w:r w:rsidRPr="006651B7">
              <w:rPr>
                <w:sz w:val="22"/>
                <w:szCs w:val="22"/>
              </w:rPr>
              <w:t>– обоснование актуальности, значимости и возможности реализации проекта;</w:t>
            </w:r>
          </w:p>
          <w:p w:rsidR="00A75396" w:rsidRPr="006651B7" w:rsidRDefault="00A75396" w:rsidP="00D23972">
            <w:pPr>
              <w:jc w:val="both"/>
            </w:pPr>
            <w:r w:rsidRPr="006651B7">
              <w:rPr>
                <w:sz w:val="22"/>
                <w:szCs w:val="22"/>
              </w:rPr>
              <w:t>– формирование идеи Проекта, его цели и задач;</w:t>
            </w:r>
          </w:p>
          <w:p w:rsidR="00A75396" w:rsidRPr="006651B7" w:rsidRDefault="00A75396" w:rsidP="00D23972">
            <w:pPr>
              <w:jc w:val="both"/>
            </w:pPr>
            <w:r w:rsidRPr="006651B7">
              <w:rPr>
                <w:sz w:val="22"/>
                <w:szCs w:val="22"/>
              </w:rPr>
              <w:t>– критерии отбора участников Проекта;</w:t>
            </w:r>
          </w:p>
          <w:p w:rsidR="00A75396" w:rsidRPr="006651B7" w:rsidRDefault="00A75396" w:rsidP="00D23972">
            <w:pPr>
              <w:jc w:val="both"/>
            </w:pPr>
            <w:r w:rsidRPr="006651B7">
              <w:rPr>
                <w:sz w:val="22"/>
                <w:szCs w:val="22"/>
              </w:rPr>
              <w:t>– выбор учреждений, организаций, учредителей, соучередителей, коммерческих и информационных партнеров Проекта</w:t>
            </w:r>
          </w:p>
          <w:p w:rsidR="00A75396" w:rsidRPr="006651B7" w:rsidRDefault="00A75396" w:rsidP="00D23972">
            <w:pPr>
              <w:jc w:val="both"/>
            </w:pPr>
            <w:r w:rsidRPr="006651B7">
              <w:rPr>
                <w:sz w:val="22"/>
                <w:szCs w:val="22"/>
              </w:rPr>
              <w:t>Подведение итогов, результаты предпроектного исследования.</w:t>
            </w:r>
          </w:p>
          <w:p w:rsidR="00A75396" w:rsidRPr="006651B7" w:rsidRDefault="00A75396" w:rsidP="00D23972">
            <w:pPr>
              <w:jc w:val="both"/>
            </w:pPr>
            <w:r w:rsidRPr="006651B7">
              <w:rPr>
                <w:sz w:val="22"/>
                <w:szCs w:val="22"/>
              </w:rPr>
              <w:t>Разработка Проектной документации.</w:t>
            </w:r>
          </w:p>
          <w:p w:rsidR="00A75396" w:rsidRPr="006651B7" w:rsidRDefault="00A75396" w:rsidP="00D23972">
            <w:pPr>
              <w:jc w:val="both"/>
            </w:pPr>
            <w:r w:rsidRPr="006651B7">
              <w:rPr>
                <w:sz w:val="22"/>
                <w:szCs w:val="22"/>
              </w:rPr>
              <w:t xml:space="preserve">Подготовка документации по реализации Проекта (разработка положения, решение Попечительского Совета) </w:t>
            </w:r>
          </w:p>
          <w:p w:rsidR="00A75396" w:rsidRPr="006651B7" w:rsidRDefault="00A75396" w:rsidP="00D23972">
            <w:pPr>
              <w:jc w:val="both"/>
            </w:pPr>
            <w:r w:rsidRPr="006651B7">
              <w:rPr>
                <w:sz w:val="22"/>
                <w:szCs w:val="22"/>
              </w:rPr>
              <w:t>Формирование ресурса Проекта (исполнители, кураторы, жюри)</w:t>
            </w:r>
          </w:p>
          <w:p w:rsidR="00A75396" w:rsidRPr="006651B7" w:rsidRDefault="00A75396" w:rsidP="00D23972">
            <w:pPr>
              <w:jc w:val="both"/>
            </w:pPr>
            <w:r w:rsidRPr="006651B7">
              <w:rPr>
                <w:sz w:val="22"/>
                <w:szCs w:val="22"/>
              </w:rPr>
              <w:t>Подготовка персонала – исполнители, участники Проекта.</w:t>
            </w:r>
          </w:p>
          <w:p w:rsidR="00A75396" w:rsidRPr="006651B7" w:rsidRDefault="00A75396" w:rsidP="00D23972">
            <w:pPr>
              <w:jc w:val="both"/>
              <w:rPr>
                <w:b/>
                <w:u w:val="single"/>
              </w:rPr>
            </w:pPr>
            <w:r w:rsidRPr="006651B7">
              <w:rPr>
                <w:b/>
                <w:sz w:val="22"/>
                <w:szCs w:val="22"/>
                <w:u w:val="single"/>
              </w:rPr>
              <w:t>ОСНОВНЫЕ ЭТАПЫ реализация Проекта</w:t>
            </w:r>
          </w:p>
          <w:p w:rsidR="00A75396" w:rsidRPr="006651B7" w:rsidRDefault="00A75396" w:rsidP="00D23972">
            <w:pPr>
              <w:jc w:val="both"/>
              <w:rPr>
                <w:b/>
                <w:u w:val="single"/>
              </w:rPr>
            </w:pPr>
            <w:r w:rsidRPr="006651B7">
              <w:rPr>
                <w:b/>
                <w:sz w:val="22"/>
                <w:szCs w:val="22"/>
                <w:u w:val="single"/>
              </w:rPr>
              <w:t>(Январь 2023 – декабрь 2024 гг.)</w:t>
            </w:r>
          </w:p>
          <w:p w:rsidR="00A75396" w:rsidRPr="006651B7" w:rsidRDefault="00A75396" w:rsidP="00D23972">
            <w:pPr>
              <w:adjustRightInd w:val="0"/>
              <w:jc w:val="both"/>
              <w:textAlignment w:val="baseline"/>
              <w:rPr>
                <w:b/>
              </w:rPr>
            </w:pPr>
            <w:r w:rsidRPr="006651B7">
              <w:rPr>
                <w:b/>
                <w:sz w:val="22"/>
                <w:szCs w:val="22"/>
                <w:lang w:val="en-US"/>
              </w:rPr>
              <w:t>I</w:t>
            </w:r>
            <w:r w:rsidRPr="006651B7">
              <w:rPr>
                <w:b/>
                <w:sz w:val="22"/>
                <w:szCs w:val="22"/>
              </w:rPr>
              <w:t xml:space="preserve"> этап – заочный конкурс-выставка детского творчества </w:t>
            </w:r>
          </w:p>
          <w:p w:rsidR="00A75396" w:rsidRPr="006651B7" w:rsidRDefault="00A75396" w:rsidP="00D23972">
            <w:pPr>
              <w:adjustRightInd w:val="0"/>
              <w:jc w:val="both"/>
              <w:textAlignment w:val="baseline"/>
              <w:rPr>
                <w:b/>
              </w:rPr>
            </w:pPr>
            <w:r w:rsidRPr="006651B7">
              <w:rPr>
                <w:b/>
                <w:sz w:val="22"/>
                <w:szCs w:val="22"/>
              </w:rPr>
              <w:t xml:space="preserve">– </w:t>
            </w:r>
            <w:r w:rsidRPr="006651B7">
              <w:rPr>
                <w:b/>
                <w:sz w:val="22"/>
                <w:szCs w:val="22"/>
                <w:u w:val="single"/>
              </w:rPr>
              <w:t>январь 2023 – декабрь 2023</w:t>
            </w:r>
          </w:p>
          <w:p w:rsidR="00A75396" w:rsidRPr="006651B7" w:rsidRDefault="00A75396" w:rsidP="00D23972">
            <w:pPr>
              <w:adjustRightInd w:val="0"/>
              <w:jc w:val="both"/>
              <w:textAlignment w:val="baseline"/>
              <w:rPr>
                <w:b/>
              </w:rPr>
            </w:pPr>
            <w:r w:rsidRPr="006651B7">
              <w:rPr>
                <w:b/>
                <w:sz w:val="22"/>
                <w:szCs w:val="22"/>
                <w:lang w:val="en-US"/>
              </w:rPr>
              <w:t>II</w:t>
            </w:r>
            <w:r w:rsidRPr="006651B7">
              <w:rPr>
                <w:b/>
                <w:sz w:val="22"/>
                <w:szCs w:val="22"/>
              </w:rPr>
              <w:t xml:space="preserve"> этап – проведение передвижных выставок лучших работ лауреатов конкурса в муниципальных образованиях Ханты-Мансийского автономного округа – Югры, Российской Федерации и за ее пределами (по согласованию) </w:t>
            </w:r>
          </w:p>
          <w:p w:rsidR="00A75396" w:rsidRPr="006651B7" w:rsidRDefault="00A75396" w:rsidP="00D23972">
            <w:pPr>
              <w:adjustRightInd w:val="0"/>
              <w:jc w:val="both"/>
              <w:textAlignment w:val="baseline"/>
              <w:rPr>
                <w:b/>
              </w:rPr>
            </w:pPr>
            <w:r w:rsidRPr="006651B7">
              <w:rPr>
                <w:b/>
                <w:sz w:val="22"/>
                <w:szCs w:val="22"/>
              </w:rPr>
              <w:t xml:space="preserve">– </w:t>
            </w:r>
            <w:r w:rsidRPr="006651B7">
              <w:rPr>
                <w:b/>
                <w:sz w:val="22"/>
                <w:szCs w:val="22"/>
                <w:u w:val="single"/>
              </w:rPr>
              <w:t>январь 2023 – декабрь 2024 гг.</w:t>
            </w:r>
          </w:p>
          <w:p w:rsidR="00A75396" w:rsidRPr="006651B7" w:rsidRDefault="00A75396" w:rsidP="00D23972">
            <w:pPr>
              <w:jc w:val="both"/>
              <w:rPr>
                <w:b/>
                <w:u w:val="single"/>
              </w:rPr>
            </w:pPr>
            <w:r w:rsidRPr="006651B7">
              <w:rPr>
                <w:b/>
                <w:sz w:val="22"/>
                <w:szCs w:val="22"/>
                <w:lang w:val="en-US"/>
              </w:rPr>
              <w:t>III</w:t>
            </w:r>
            <w:r w:rsidRPr="006651B7">
              <w:rPr>
                <w:b/>
                <w:sz w:val="22"/>
                <w:szCs w:val="22"/>
              </w:rPr>
              <w:t xml:space="preserve"> этап – итог Проекта – издание сборника творческих работ лауреатов конкурса – </w:t>
            </w:r>
            <w:r w:rsidRPr="006651B7">
              <w:rPr>
                <w:b/>
                <w:sz w:val="22"/>
                <w:szCs w:val="22"/>
                <w:u w:val="single"/>
              </w:rPr>
              <w:t>январь – декабрь 24г.</w:t>
            </w:r>
          </w:p>
          <w:p w:rsidR="00A75396" w:rsidRPr="006651B7" w:rsidRDefault="00A75396" w:rsidP="00D23972">
            <w:pPr>
              <w:jc w:val="both"/>
              <w:rPr>
                <w:b/>
                <w:u w:val="single"/>
              </w:rPr>
            </w:pPr>
            <w:r w:rsidRPr="006651B7">
              <w:rPr>
                <w:b/>
                <w:sz w:val="22"/>
                <w:szCs w:val="22"/>
                <w:u w:val="single"/>
              </w:rPr>
              <w:t>Послепроектное исследование (Этап внедрение результатов Проекта)</w:t>
            </w:r>
          </w:p>
          <w:p w:rsidR="00A75396" w:rsidRPr="006651B7" w:rsidRDefault="00A75396" w:rsidP="00D23972">
            <w:pPr>
              <w:jc w:val="both"/>
              <w:rPr>
                <w:b/>
                <w:u w:val="single"/>
              </w:rPr>
            </w:pPr>
            <w:r w:rsidRPr="006651B7">
              <w:rPr>
                <w:b/>
                <w:sz w:val="22"/>
                <w:szCs w:val="22"/>
                <w:u w:val="single"/>
              </w:rPr>
              <w:t>Январь декабрь 2025г.</w:t>
            </w:r>
          </w:p>
          <w:p w:rsidR="00A75396" w:rsidRPr="006651B7" w:rsidRDefault="00A75396" w:rsidP="00D23972">
            <w:pPr>
              <w:jc w:val="both"/>
            </w:pPr>
            <w:r w:rsidRPr="006651B7">
              <w:rPr>
                <w:sz w:val="22"/>
                <w:szCs w:val="22"/>
              </w:rPr>
              <w:t>Диагностика и экспертиза Проекта.</w:t>
            </w:r>
          </w:p>
          <w:p w:rsidR="00A75396" w:rsidRPr="006651B7" w:rsidRDefault="00A75396" w:rsidP="00D23972">
            <w:pPr>
              <w:jc w:val="both"/>
            </w:pPr>
            <w:r w:rsidRPr="006651B7">
              <w:rPr>
                <w:sz w:val="22"/>
                <w:szCs w:val="22"/>
              </w:rPr>
              <w:t>Корректировка Проекта</w:t>
            </w:r>
          </w:p>
          <w:p w:rsidR="00A75396" w:rsidRPr="006651B7" w:rsidRDefault="00A75396" w:rsidP="00D23972">
            <w:pPr>
              <w:jc w:val="both"/>
            </w:pPr>
            <w:r w:rsidRPr="006651B7">
              <w:rPr>
                <w:sz w:val="22"/>
                <w:szCs w:val="22"/>
              </w:rPr>
              <w:t>Подготовка документации по итогам реализации Проекта</w:t>
            </w:r>
          </w:p>
          <w:p w:rsidR="00A75396" w:rsidRPr="006651B7" w:rsidRDefault="00A75396" w:rsidP="00D23972">
            <w:pPr>
              <w:jc w:val="both"/>
            </w:pPr>
            <w:r w:rsidRPr="006651B7">
              <w:rPr>
                <w:sz w:val="22"/>
                <w:szCs w:val="22"/>
              </w:rPr>
              <w:t>Подготовка документа (протокол) о результатах Проекта</w:t>
            </w:r>
          </w:p>
          <w:p w:rsidR="00A75396" w:rsidRPr="006651B7" w:rsidRDefault="00A75396" w:rsidP="00D23972">
            <w:pPr>
              <w:jc w:val="both"/>
            </w:pPr>
            <w:r w:rsidRPr="006651B7">
              <w:rPr>
                <w:sz w:val="22"/>
                <w:szCs w:val="22"/>
              </w:rPr>
              <w:t>Диагностика и экспертиза Проекта.</w:t>
            </w:r>
          </w:p>
          <w:p w:rsidR="00A75396" w:rsidRPr="006651B7" w:rsidRDefault="00A75396" w:rsidP="00D23972">
            <w:pPr>
              <w:jc w:val="both"/>
            </w:pPr>
            <w:r w:rsidRPr="006651B7">
              <w:rPr>
                <w:sz w:val="22"/>
                <w:szCs w:val="22"/>
              </w:rPr>
              <w:t>Корректировка Проекта</w:t>
            </w:r>
          </w:p>
          <w:p w:rsidR="00A75396" w:rsidRPr="006651B7" w:rsidRDefault="00A75396" w:rsidP="00D23972">
            <w:pPr>
              <w:jc w:val="both"/>
            </w:pPr>
            <w:r w:rsidRPr="006651B7">
              <w:rPr>
                <w:sz w:val="22"/>
                <w:szCs w:val="22"/>
              </w:rPr>
              <w:t>Подготовка документации по итогам реализации Проекта</w:t>
            </w:r>
          </w:p>
          <w:p w:rsidR="00A75396" w:rsidRPr="006651B7" w:rsidRDefault="00A75396" w:rsidP="00D23972">
            <w:pPr>
              <w:jc w:val="both"/>
            </w:pPr>
            <w:r w:rsidRPr="006651B7">
              <w:rPr>
                <w:sz w:val="22"/>
                <w:szCs w:val="22"/>
              </w:rPr>
              <w:t>Подготовка документа (протокол) о результатах Проекта</w:t>
            </w:r>
          </w:p>
          <w:p w:rsidR="00A75396" w:rsidRPr="006651B7" w:rsidRDefault="00A75396" w:rsidP="00D23972">
            <w:pPr>
              <w:jc w:val="both"/>
            </w:pPr>
            <w:r w:rsidRPr="006651B7">
              <w:rPr>
                <w:sz w:val="22"/>
                <w:szCs w:val="22"/>
              </w:rPr>
              <w:t>Размещение на сайтах результатов Проекта (протокол)</w:t>
            </w:r>
          </w:p>
          <w:p w:rsidR="00A75396" w:rsidRPr="006651B7" w:rsidRDefault="00A75396" w:rsidP="00D23972">
            <w:pPr>
              <w:jc w:val="both"/>
            </w:pPr>
            <w:r w:rsidRPr="006651B7">
              <w:rPr>
                <w:sz w:val="22"/>
                <w:szCs w:val="22"/>
              </w:rPr>
              <w:t>Информирование общественности о результатах Проекта</w:t>
            </w:r>
          </w:p>
          <w:p w:rsidR="00A75396" w:rsidRPr="006651B7" w:rsidRDefault="00A75396" w:rsidP="00D23972">
            <w:pPr>
              <w:jc w:val="both"/>
            </w:pPr>
            <w:r w:rsidRPr="006651B7">
              <w:rPr>
                <w:sz w:val="22"/>
                <w:szCs w:val="22"/>
              </w:rPr>
              <w:t>подготовка рекомендаций по внедрению положительных результатов Проекта</w:t>
            </w:r>
          </w:p>
          <w:p w:rsidR="00A75396" w:rsidRPr="006651B7" w:rsidRDefault="00A75396" w:rsidP="00D23972">
            <w:pPr>
              <w:jc w:val="both"/>
            </w:pPr>
            <w:r w:rsidRPr="006651B7">
              <w:rPr>
                <w:sz w:val="22"/>
                <w:szCs w:val="22"/>
              </w:rPr>
              <w:t>Разработка плана дальнейшего внедрения результатов Проекта (передвижные выставки, конференции, семинары, чтения, круглые столы).</w:t>
            </w:r>
          </w:p>
          <w:p w:rsidR="00A75396" w:rsidRPr="006651B7" w:rsidRDefault="00A75396" w:rsidP="00D23972">
            <w:pPr>
              <w:jc w:val="both"/>
            </w:pPr>
            <w:r w:rsidRPr="006651B7">
              <w:rPr>
                <w:sz w:val="22"/>
                <w:szCs w:val="22"/>
              </w:rPr>
              <w:t>Подготовка профессионального сообщества для использования положительных результатов Проекта; Разработка нового положения 2025-2026гг. о конкурсе).</w:t>
            </w:r>
          </w:p>
          <w:p w:rsidR="00A75396" w:rsidRPr="006651B7" w:rsidRDefault="00A75396" w:rsidP="00D23972">
            <w:pPr>
              <w:jc w:val="both"/>
            </w:pPr>
            <w:r w:rsidRPr="006651B7">
              <w:rPr>
                <w:sz w:val="22"/>
                <w:szCs w:val="22"/>
              </w:rPr>
              <w:t>Анализ опыта реализации Проекта.</w:t>
            </w:r>
          </w:p>
          <w:p w:rsidR="00A75396" w:rsidRPr="006651B7" w:rsidRDefault="00A75396" w:rsidP="00D23972">
            <w:pPr>
              <w:jc w:val="both"/>
            </w:pPr>
            <w:r w:rsidRPr="006651B7">
              <w:rPr>
                <w:sz w:val="22"/>
                <w:szCs w:val="22"/>
              </w:rPr>
              <w:t>Мониторинг реализации Проекта.</w:t>
            </w:r>
          </w:p>
          <w:p w:rsidR="00A75396" w:rsidRPr="006651B7" w:rsidRDefault="00A75396" w:rsidP="00D23972">
            <w:pPr>
              <w:jc w:val="both"/>
            </w:pPr>
            <w:r w:rsidRPr="006651B7">
              <w:rPr>
                <w:sz w:val="22"/>
                <w:szCs w:val="22"/>
              </w:rPr>
              <w:t>Подготовка и размещение на сайте, в СМИ материалов по внедрению результатов Проекта.</w:t>
            </w:r>
          </w:p>
          <w:p w:rsidR="00A75396" w:rsidRPr="006651B7" w:rsidRDefault="00A75396" w:rsidP="00D23972">
            <w:pPr>
              <w:jc w:val="both"/>
            </w:pPr>
          </w:p>
        </w:tc>
      </w:tr>
      <w:tr w:rsidR="003A6409" w:rsidRPr="006651B7" w:rsidTr="003A6409">
        <w:tc>
          <w:tcPr>
            <w:tcW w:w="10627" w:type="dxa"/>
            <w:shd w:val="clear" w:color="auto" w:fill="auto"/>
          </w:tcPr>
          <w:p w:rsidR="003A6409" w:rsidRPr="006651B7" w:rsidRDefault="003A6409" w:rsidP="002D41EC">
            <w:pPr>
              <w:rPr>
                <w:b/>
                <w:u w:val="single"/>
              </w:rPr>
            </w:pPr>
            <w:r w:rsidRPr="006651B7">
              <w:rPr>
                <w:noProof/>
                <w:sz w:val="22"/>
                <w:szCs w:val="22"/>
              </w:rPr>
              <w:lastRenderedPageBreak/>
              <w:drawing>
                <wp:inline distT="0" distB="0" distL="0" distR="0">
                  <wp:extent cx="6390005" cy="2199005"/>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90005" cy="2199005"/>
                          </a:xfrm>
                          <a:prstGeom prst="rect">
                            <a:avLst/>
                          </a:prstGeom>
                          <a:noFill/>
                          <a:ln>
                            <a:noFill/>
                          </a:ln>
                        </pic:spPr>
                      </pic:pic>
                    </a:graphicData>
                  </a:graphic>
                </wp:inline>
              </w:drawing>
            </w:r>
          </w:p>
        </w:tc>
      </w:tr>
    </w:tbl>
    <w:p w:rsidR="00A75396" w:rsidRDefault="00A75396" w:rsidP="005E1C06">
      <w:pPr>
        <w:ind w:right="-2" w:firstLine="709"/>
        <w:jc w:val="both"/>
        <w:rPr>
          <w:sz w:val="22"/>
          <w:szCs w:val="22"/>
        </w:rPr>
      </w:pPr>
    </w:p>
    <w:p w:rsidR="006651B7" w:rsidRDefault="006651B7" w:rsidP="005E1C06">
      <w:pPr>
        <w:ind w:right="-2" w:firstLine="709"/>
        <w:jc w:val="both"/>
        <w:rPr>
          <w:sz w:val="22"/>
          <w:szCs w:val="22"/>
        </w:rPr>
      </w:pPr>
    </w:p>
    <w:p w:rsidR="006651B7" w:rsidRPr="006651B7" w:rsidRDefault="006651B7" w:rsidP="005E1C06">
      <w:pPr>
        <w:ind w:right="-2" w:firstLine="709"/>
        <w:jc w:val="both"/>
        <w:rPr>
          <w:sz w:val="22"/>
          <w:szCs w:val="22"/>
        </w:rPr>
      </w:pPr>
    </w:p>
    <w:p w:rsidR="00A75396" w:rsidRPr="006651B7" w:rsidRDefault="00A75396" w:rsidP="005E1C06">
      <w:pPr>
        <w:ind w:right="-2" w:firstLine="709"/>
        <w:jc w:val="both"/>
        <w:rPr>
          <w:sz w:val="22"/>
          <w:szCs w:val="22"/>
        </w:rPr>
      </w:pPr>
      <w:r w:rsidRPr="006651B7">
        <w:rPr>
          <w:sz w:val="22"/>
          <w:szCs w:val="22"/>
        </w:rPr>
        <w:t>Директор</w:t>
      </w:r>
      <w:r w:rsidRPr="006651B7">
        <w:rPr>
          <w:sz w:val="22"/>
          <w:szCs w:val="22"/>
        </w:rPr>
        <w:tab/>
      </w:r>
      <w:r w:rsidRPr="006651B7">
        <w:rPr>
          <w:sz w:val="22"/>
          <w:szCs w:val="22"/>
        </w:rPr>
        <w:tab/>
      </w:r>
      <w:r w:rsidRPr="006651B7">
        <w:rPr>
          <w:sz w:val="22"/>
          <w:szCs w:val="22"/>
        </w:rPr>
        <w:tab/>
      </w:r>
      <w:r w:rsidRPr="006651B7">
        <w:rPr>
          <w:sz w:val="22"/>
          <w:szCs w:val="22"/>
        </w:rPr>
        <w:tab/>
      </w:r>
      <w:r w:rsidRPr="006651B7">
        <w:rPr>
          <w:sz w:val="22"/>
          <w:szCs w:val="22"/>
        </w:rPr>
        <w:tab/>
        <w:t>Е.В. Мананников/__________________</w:t>
      </w:r>
    </w:p>
    <w:p w:rsidR="00A75396" w:rsidRDefault="00A75396" w:rsidP="005E1C06">
      <w:pPr>
        <w:ind w:right="-2" w:firstLine="709"/>
        <w:jc w:val="both"/>
        <w:rPr>
          <w:sz w:val="22"/>
          <w:szCs w:val="22"/>
        </w:rPr>
      </w:pPr>
    </w:p>
    <w:p w:rsidR="006651B7" w:rsidRPr="006651B7" w:rsidRDefault="006651B7" w:rsidP="005E1C06">
      <w:pPr>
        <w:ind w:right="-2" w:firstLine="709"/>
        <w:jc w:val="both"/>
        <w:rPr>
          <w:sz w:val="22"/>
          <w:szCs w:val="22"/>
        </w:rPr>
      </w:pPr>
    </w:p>
    <w:p w:rsidR="00316783" w:rsidRDefault="00316783" w:rsidP="005E1C06">
      <w:pPr>
        <w:ind w:right="-2" w:firstLine="709"/>
        <w:jc w:val="both"/>
        <w:rPr>
          <w:sz w:val="22"/>
          <w:szCs w:val="22"/>
        </w:rPr>
      </w:pPr>
    </w:p>
    <w:p w:rsidR="00316783" w:rsidRDefault="00316783" w:rsidP="005E1C06">
      <w:pPr>
        <w:ind w:right="-2" w:firstLine="709"/>
        <w:jc w:val="both"/>
        <w:rPr>
          <w:sz w:val="22"/>
          <w:szCs w:val="22"/>
        </w:rPr>
      </w:pPr>
    </w:p>
    <w:p w:rsidR="00316783" w:rsidRDefault="00316783" w:rsidP="005E1C06">
      <w:pPr>
        <w:ind w:right="-2" w:firstLine="709"/>
        <w:jc w:val="both"/>
        <w:rPr>
          <w:sz w:val="22"/>
          <w:szCs w:val="22"/>
        </w:rPr>
      </w:pPr>
    </w:p>
    <w:p w:rsidR="00316783" w:rsidRDefault="00316783" w:rsidP="005E1C06">
      <w:pPr>
        <w:ind w:right="-2" w:firstLine="709"/>
        <w:jc w:val="both"/>
        <w:rPr>
          <w:sz w:val="22"/>
          <w:szCs w:val="22"/>
        </w:rPr>
      </w:pPr>
    </w:p>
    <w:p w:rsidR="00316783" w:rsidRDefault="00316783" w:rsidP="005E1C06">
      <w:pPr>
        <w:ind w:right="-2" w:firstLine="709"/>
        <w:jc w:val="both"/>
        <w:rPr>
          <w:sz w:val="22"/>
          <w:szCs w:val="22"/>
        </w:rPr>
      </w:pPr>
    </w:p>
    <w:p w:rsidR="00A75396" w:rsidRPr="006651B7" w:rsidRDefault="00A75396" w:rsidP="005E1C06">
      <w:pPr>
        <w:ind w:right="-2" w:firstLine="709"/>
        <w:jc w:val="both"/>
        <w:rPr>
          <w:sz w:val="22"/>
          <w:szCs w:val="22"/>
        </w:rPr>
      </w:pPr>
      <w:r w:rsidRPr="006651B7">
        <w:rPr>
          <w:sz w:val="22"/>
          <w:szCs w:val="22"/>
        </w:rPr>
        <w:t>мп</w:t>
      </w:r>
    </w:p>
    <w:sectPr w:rsidR="00A75396" w:rsidRPr="006651B7" w:rsidSect="002D41EC">
      <w:pgSz w:w="11906" w:h="16838"/>
      <w:pgMar w:top="1701" w:right="992" w:bottom="67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965" w:rsidRDefault="00940965" w:rsidP="00CD79C5">
      <w:r>
        <w:separator/>
      </w:r>
    </w:p>
  </w:endnote>
  <w:endnote w:type="continuationSeparator" w:id="1">
    <w:p w:rsidR="00940965" w:rsidRDefault="00940965" w:rsidP="00CD79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965" w:rsidRDefault="00940965" w:rsidP="00CD79C5">
      <w:r>
        <w:separator/>
      </w:r>
    </w:p>
  </w:footnote>
  <w:footnote w:type="continuationSeparator" w:id="1">
    <w:p w:rsidR="00940965" w:rsidRDefault="00940965" w:rsidP="00CD79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E07264"/>
    <w:multiLevelType w:val="hybridMultilevel"/>
    <w:tmpl w:val="5E74EF32"/>
    <w:lvl w:ilvl="0" w:tplc="796A75CC">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C7CB1"/>
    <w:rsid w:val="000150C8"/>
    <w:rsid w:val="00064CFA"/>
    <w:rsid w:val="000738E7"/>
    <w:rsid w:val="00081193"/>
    <w:rsid w:val="000C5F14"/>
    <w:rsid w:val="000D4F15"/>
    <w:rsid w:val="0010655E"/>
    <w:rsid w:val="001358D9"/>
    <w:rsid w:val="001A411F"/>
    <w:rsid w:val="001B4D91"/>
    <w:rsid w:val="001C0755"/>
    <w:rsid w:val="001D07A7"/>
    <w:rsid w:val="001E08EB"/>
    <w:rsid w:val="00200B27"/>
    <w:rsid w:val="002070A7"/>
    <w:rsid w:val="00212FC8"/>
    <w:rsid w:val="002A04D4"/>
    <w:rsid w:val="002D41EC"/>
    <w:rsid w:val="002E4342"/>
    <w:rsid w:val="002E4FA8"/>
    <w:rsid w:val="002E5F5B"/>
    <w:rsid w:val="002F174B"/>
    <w:rsid w:val="002F4B44"/>
    <w:rsid w:val="00304D9B"/>
    <w:rsid w:val="00316783"/>
    <w:rsid w:val="003448F5"/>
    <w:rsid w:val="003979C0"/>
    <w:rsid w:val="003A6409"/>
    <w:rsid w:val="003C7CB1"/>
    <w:rsid w:val="003E33E2"/>
    <w:rsid w:val="003F5D04"/>
    <w:rsid w:val="00426A3A"/>
    <w:rsid w:val="00442138"/>
    <w:rsid w:val="00455005"/>
    <w:rsid w:val="00485A95"/>
    <w:rsid w:val="004A302B"/>
    <w:rsid w:val="005359EE"/>
    <w:rsid w:val="00537E2B"/>
    <w:rsid w:val="005C3BBE"/>
    <w:rsid w:val="005E1C06"/>
    <w:rsid w:val="00656B90"/>
    <w:rsid w:val="006651B7"/>
    <w:rsid w:val="00675291"/>
    <w:rsid w:val="006873C6"/>
    <w:rsid w:val="00692F49"/>
    <w:rsid w:val="0069734C"/>
    <w:rsid w:val="006E037C"/>
    <w:rsid w:val="006E1559"/>
    <w:rsid w:val="006E580E"/>
    <w:rsid w:val="0072449A"/>
    <w:rsid w:val="00754273"/>
    <w:rsid w:val="00766BC5"/>
    <w:rsid w:val="007879C5"/>
    <w:rsid w:val="007E326C"/>
    <w:rsid w:val="007F0B2E"/>
    <w:rsid w:val="008048FC"/>
    <w:rsid w:val="0087447C"/>
    <w:rsid w:val="00902F3C"/>
    <w:rsid w:val="00940965"/>
    <w:rsid w:val="00943B54"/>
    <w:rsid w:val="00991188"/>
    <w:rsid w:val="009E138F"/>
    <w:rsid w:val="00A70C22"/>
    <w:rsid w:val="00A75396"/>
    <w:rsid w:val="00A962DA"/>
    <w:rsid w:val="00AB33A4"/>
    <w:rsid w:val="00AD77A4"/>
    <w:rsid w:val="00AE0B04"/>
    <w:rsid w:val="00B36BEF"/>
    <w:rsid w:val="00B43470"/>
    <w:rsid w:val="00BE5F3D"/>
    <w:rsid w:val="00C21D76"/>
    <w:rsid w:val="00CD79C5"/>
    <w:rsid w:val="00D23972"/>
    <w:rsid w:val="00D25778"/>
    <w:rsid w:val="00D3438E"/>
    <w:rsid w:val="00D446B1"/>
    <w:rsid w:val="00D51244"/>
    <w:rsid w:val="00DA66FC"/>
    <w:rsid w:val="00DB4AEB"/>
    <w:rsid w:val="00DF2968"/>
    <w:rsid w:val="00E52AF8"/>
    <w:rsid w:val="00EB6697"/>
    <w:rsid w:val="00F2635D"/>
    <w:rsid w:val="00FA061B"/>
    <w:rsid w:val="00FD6E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C0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E1C06"/>
    <w:pPr>
      <w:keepNext/>
      <w:jc w:val="center"/>
      <w:outlineLvl w:val="0"/>
    </w:pPr>
    <w:rPr>
      <w:rFonts w:eastAsia="Arial Unicode M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1C06"/>
    <w:rPr>
      <w:rFonts w:ascii="Times New Roman" w:eastAsia="Arial Unicode MS" w:hAnsi="Times New Roman" w:cs="Times New Roman"/>
      <w:sz w:val="24"/>
      <w:szCs w:val="24"/>
      <w:lang w:eastAsia="ru-RU"/>
    </w:rPr>
  </w:style>
  <w:style w:type="character" w:styleId="a3">
    <w:name w:val="Hyperlink"/>
    <w:rsid w:val="005E1C06"/>
    <w:rPr>
      <w:color w:val="0000FF"/>
      <w:u w:val="single"/>
    </w:rPr>
  </w:style>
  <w:style w:type="paragraph" w:styleId="2">
    <w:name w:val="Body Text 2"/>
    <w:basedOn w:val="a"/>
    <w:link w:val="20"/>
    <w:rsid w:val="005E1C06"/>
    <w:pPr>
      <w:jc w:val="center"/>
    </w:pPr>
    <w:rPr>
      <w:i/>
      <w:iCs/>
    </w:rPr>
  </w:style>
  <w:style w:type="character" w:customStyle="1" w:styleId="20">
    <w:name w:val="Основной текст 2 Знак"/>
    <w:basedOn w:val="a0"/>
    <w:link w:val="2"/>
    <w:rsid w:val="005E1C06"/>
    <w:rPr>
      <w:rFonts w:ascii="Times New Roman" w:eastAsia="Times New Roman" w:hAnsi="Times New Roman" w:cs="Times New Roman"/>
      <w:i/>
      <w:iCs/>
      <w:sz w:val="24"/>
      <w:szCs w:val="24"/>
      <w:lang w:eastAsia="ru-RU"/>
    </w:rPr>
  </w:style>
  <w:style w:type="paragraph" w:styleId="3">
    <w:name w:val="Body Text 3"/>
    <w:basedOn w:val="a"/>
    <w:link w:val="30"/>
    <w:rsid w:val="005E1C06"/>
    <w:pPr>
      <w:jc w:val="center"/>
    </w:pPr>
    <w:rPr>
      <w:b/>
      <w:bCs/>
      <w:sz w:val="20"/>
    </w:rPr>
  </w:style>
  <w:style w:type="character" w:customStyle="1" w:styleId="30">
    <w:name w:val="Основной текст 3 Знак"/>
    <w:basedOn w:val="a0"/>
    <w:link w:val="3"/>
    <w:rsid w:val="005E1C06"/>
    <w:rPr>
      <w:rFonts w:ascii="Times New Roman" w:eastAsia="Times New Roman" w:hAnsi="Times New Roman" w:cs="Times New Roman"/>
      <w:b/>
      <w:bCs/>
      <w:sz w:val="20"/>
      <w:szCs w:val="24"/>
      <w:lang w:eastAsia="ru-RU"/>
    </w:rPr>
  </w:style>
  <w:style w:type="paragraph" w:styleId="a4">
    <w:name w:val="No Spacing"/>
    <w:link w:val="a5"/>
    <w:uiPriority w:val="1"/>
    <w:qFormat/>
    <w:rsid w:val="005E1C06"/>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rsid w:val="005E1C06"/>
    <w:rPr>
      <w:rFonts w:ascii="Times New Roman" w:eastAsia="Times New Roman" w:hAnsi="Times New Roman" w:cs="Times New Roman"/>
      <w:sz w:val="24"/>
      <w:szCs w:val="24"/>
      <w:lang w:eastAsia="ru-RU"/>
    </w:rPr>
  </w:style>
  <w:style w:type="paragraph" w:styleId="a6">
    <w:name w:val="List Paragraph"/>
    <w:basedOn w:val="a"/>
    <w:uiPriority w:val="34"/>
    <w:qFormat/>
    <w:rsid w:val="005E1C06"/>
    <w:pPr>
      <w:spacing w:after="200" w:line="276" w:lineRule="auto"/>
      <w:ind w:left="720"/>
      <w:contextualSpacing/>
    </w:pPr>
    <w:rPr>
      <w:rFonts w:ascii="Calibri" w:hAnsi="Calibri"/>
      <w:sz w:val="22"/>
      <w:szCs w:val="22"/>
    </w:rPr>
  </w:style>
  <w:style w:type="table" w:styleId="a7">
    <w:name w:val="Table Grid"/>
    <w:basedOn w:val="a1"/>
    <w:uiPriority w:val="39"/>
    <w:rsid w:val="005E1C0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ody Text"/>
    <w:basedOn w:val="a"/>
    <w:link w:val="a9"/>
    <w:uiPriority w:val="99"/>
    <w:unhideWhenUsed/>
    <w:rsid w:val="005E1C06"/>
    <w:pPr>
      <w:spacing w:after="120"/>
    </w:pPr>
    <w:rPr>
      <w:spacing w:val="20"/>
      <w:sz w:val="28"/>
    </w:rPr>
  </w:style>
  <w:style w:type="character" w:customStyle="1" w:styleId="a9">
    <w:name w:val="Основной текст Знак"/>
    <w:basedOn w:val="a0"/>
    <w:link w:val="a8"/>
    <w:uiPriority w:val="99"/>
    <w:rsid w:val="005E1C06"/>
    <w:rPr>
      <w:rFonts w:ascii="Times New Roman" w:eastAsia="Times New Roman" w:hAnsi="Times New Roman" w:cs="Times New Roman"/>
      <w:spacing w:val="20"/>
      <w:sz w:val="28"/>
      <w:szCs w:val="24"/>
      <w:lang w:eastAsia="ru-RU"/>
    </w:rPr>
  </w:style>
  <w:style w:type="paragraph" w:customStyle="1" w:styleId="ConsPlusNormal">
    <w:name w:val="ConsPlusNormal"/>
    <w:link w:val="ConsPlusNormal0"/>
    <w:rsid w:val="005E1C0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basedOn w:val="a0"/>
    <w:link w:val="ConsPlusNormal"/>
    <w:rsid w:val="005E1C06"/>
    <w:rPr>
      <w:rFonts w:ascii="Arial" w:eastAsiaTheme="minorEastAsia" w:hAnsi="Arial" w:cs="Arial"/>
      <w:sz w:val="20"/>
      <w:szCs w:val="20"/>
      <w:lang w:eastAsia="ru-RU"/>
    </w:rPr>
  </w:style>
  <w:style w:type="paragraph" w:customStyle="1" w:styleId="11">
    <w:name w:val="Без интервала1"/>
    <w:uiPriority w:val="1"/>
    <w:qFormat/>
    <w:rsid w:val="005E1C06"/>
    <w:pPr>
      <w:spacing w:after="0" w:line="240" w:lineRule="auto"/>
    </w:pPr>
    <w:rPr>
      <w:rFonts w:ascii="Calibri" w:eastAsia="Times New Roman" w:hAnsi="Calibri" w:cs="Times New Roman"/>
      <w:lang w:eastAsia="ru-RU"/>
    </w:rPr>
  </w:style>
  <w:style w:type="paragraph" w:styleId="aa">
    <w:name w:val="Balloon Text"/>
    <w:basedOn w:val="a"/>
    <w:link w:val="ab"/>
    <w:uiPriority w:val="99"/>
    <w:semiHidden/>
    <w:unhideWhenUsed/>
    <w:rsid w:val="00CD79C5"/>
    <w:rPr>
      <w:rFonts w:ascii="Segoe UI" w:hAnsi="Segoe UI" w:cs="Segoe UI"/>
      <w:sz w:val="18"/>
      <w:szCs w:val="18"/>
    </w:rPr>
  </w:style>
  <w:style w:type="character" w:customStyle="1" w:styleId="ab">
    <w:name w:val="Текст выноски Знак"/>
    <w:basedOn w:val="a0"/>
    <w:link w:val="aa"/>
    <w:uiPriority w:val="99"/>
    <w:semiHidden/>
    <w:rsid w:val="00CD79C5"/>
    <w:rPr>
      <w:rFonts w:ascii="Segoe UI" w:eastAsia="Times New Roman" w:hAnsi="Segoe UI" w:cs="Segoe UI"/>
      <w:sz w:val="18"/>
      <w:szCs w:val="18"/>
      <w:lang w:eastAsia="ru-RU"/>
    </w:rPr>
  </w:style>
  <w:style w:type="paragraph" w:styleId="ac">
    <w:name w:val="header"/>
    <w:basedOn w:val="a"/>
    <w:link w:val="ad"/>
    <w:uiPriority w:val="99"/>
    <w:unhideWhenUsed/>
    <w:rsid w:val="00CD79C5"/>
    <w:pPr>
      <w:tabs>
        <w:tab w:val="center" w:pos="4677"/>
        <w:tab w:val="right" w:pos="9355"/>
      </w:tabs>
    </w:pPr>
  </w:style>
  <w:style w:type="character" w:customStyle="1" w:styleId="ad">
    <w:name w:val="Верхний колонтитул Знак"/>
    <w:basedOn w:val="a0"/>
    <w:link w:val="ac"/>
    <w:uiPriority w:val="99"/>
    <w:rsid w:val="00CD79C5"/>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CD79C5"/>
    <w:pPr>
      <w:tabs>
        <w:tab w:val="center" w:pos="4677"/>
        <w:tab w:val="right" w:pos="9355"/>
      </w:tabs>
    </w:pPr>
  </w:style>
  <w:style w:type="character" w:customStyle="1" w:styleId="af">
    <w:name w:val="Нижний колонтитул Знак"/>
    <w:basedOn w:val="a0"/>
    <w:link w:val="ae"/>
    <w:uiPriority w:val="99"/>
    <w:rsid w:val="00CD79C5"/>
    <w:rPr>
      <w:rFonts w:ascii="Times New Roman" w:eastAsia="Times New Roman" w:hAnsi="Times New Roman" w:cs="Times New Roman"/>
      <w:sz w:val="24"/>
      <w:szCs w:val="24"/>
      <w:lang w:eastAsia="ru-RU"/>
    </w:rPr>
  </w:style>
  <w:style w:type="character" w:customStyle="1" w:styleId="12">
    <w:name w:val="Неразрешенное упоминание1"/>
    <w:basedOn w:val="a0"/>
    <w:uiPriority w:val="99"/>
    <w:semiHidden/>
    <w:unhideWhenUsed/>
    <w:rsid w:val="00656B90"/>
    <w:rPr>
      <w:color w:val="605E5C"/>
      <w:shd w:val="clear" w:color="auto" w:fill="E1DFDD"/>
    </w:rPr>
  </w:style>
  <w:style w:type="character" w:styleId="af0">
    <w:name w:val="FollowedHyperlink"/>
    <w:basedOn w:val="a0"/>
    <w:uiPriority w:val="99"/>
    <w:semiHidden/>
    <w:unhideWhenUsed/>
    <w:rsid w:val="00C21D76"/>
    <w:rPr>
      <w:color w:val="954F72" w:themeColor="followedHyperlink"/>
      <w:u w:val="single"/>
    </w:rPr>
  </w:style>
  <w:style w:type="character" w:customStyle="1" w:styleId="UnresolvedMention">
    <w:name w:val="Unresolved Mention"/>
    <w:basedOn w:val="a0"/>
    <w:uiPriority w:val="99"/>
    <w:semiHidden/>
    <w:unhideWhenUsed/>
    <w:rsid w:val="006651B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27888507">
      <w:bodyDiv w:val="1"/>
      <w:marLeft w:val="0"/>
      <w:marRight w:val="0"/>
      <w:marTop w:val="0"/>
      <w:marBottom w:val="0"/>
      <w:divBdr>
        <w:top w:val="none" w:sz="0" w:space="0" w:color="auto"/>
        <w:left w:val="none" w:sz="0" w:space="0" w:color="auto"/>
        <w:bottom w:val="none" w:sz="0" w:space="0" w:color="auto"/>
        <w:right w:val="none" w:sz="0" w:space="0" w:color="auto"/>
      </w:divBdr>
    </w:div>
    <w:div w:id="193293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linsch@oktregion.ru" TargetMode="External"/><Relationship Id="rId13" Type="http://schemas.openxmlformats.org/officeDocument/2006/relationships/hyperlink" Target="mailto:Talinsch@oktregion.ru" TargetMode="External"/><Relationship Id="rId18" Type="http://schemas.openxmlformats.org/officeDocument/2006/relationships/hyperlink" Target="https://shkola7talinka-r86.gosweb.gosuslugi.ru/nasha-shkola/muzey-otrazhenie-innovatsionnaya-deyatelnost/" TargetMode="External"/><Relationship Id="rId26" Type="http://schemas.openxmlformats.org/officeDocument/2006/relationships/hyperlink" Target="https://shkola7talinka-r86.gosweb.gosuslugi.ru/nasha-shkola/muzey-otrazhenie-innovatsionnaya-deyatelnost/" TargetMode="External"/><Relationship Id="rId3" Type="http://schemas.openxmlformats.org/officeDocument/2006/relationships/styles" Target="styles.xml"/><Relationship Id="rId21" Type="http://schemas.openxmlformats.org/officeDocument/2006/relationships/hyperlink" Target="https://ckstalinka.ru/muzej/"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alinsch@oktregion.ru" TargetMode="External"/><Relationship Id="rId17" Type="http://schemas.openxmlformats.org/officeDocument/2006/relationships/hyperlink" Target="http://ckstalinka.ru/muzej/" TargetMode="External"/><Relationship Id="rId25" Type="http://schemas.openxmlformats.org/officeDocument/2006/relationships/hyperlink" Target="https://shkola7talinka-r86.gosweb.gosuslugi.ru/nasha-shkola/muzey-otrazhenie-innovatsionnaya-deyatelnos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useumtalinka@mail.ru" TargetMode="External"/><Relationship Id="rId20" Type="http://schemas.openxmlformats.org/officeDocument/2006/relationships/hyperlink" Target="https://prirodnadzor.admhmao.ru/formirovanie-ekologicheskoy-kultury/" TargetMode="External"/><Relationship Id="rId29" Type="http://schemas.openxmlformats.org/officeDocument/2006/relationships/hyperlink" Target="https://www.youtube.com/channel/UCGTCm7O1iMGPvxRgr1mlBh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kola7talinka-r86.gosweb.gosuslugi.ru/nasha-shkola/muzey-otrazhenie-innovatsionnaya-deyatelnost/" TargetMode="External"/><Relationship Id="rId24" Type="http://schemas.openxmlformats.org/officeDocument/2006/relationships/hyperlink" Target="https://ok.ru/profile/583312369882" TargetMode="External"/><Relationship Id="rId32"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mailto:museumtalinka@mail.ru" TargetMode="External"/><Relationship Id="rId23" Type="http://schemas.openxmlformats.org/officeDocument/2006/relationships/hyperlink" Target="https://vk.com/id691448225" TargetMode="External"/><Relationship Id="rId28" Type="http://schemas.openxmlformats.org/officeDocument/2006/relationships/hyperlink" Target="https://ckstalinka.ru/muzej/" TargetMode="External"/><Relationship Id="rId10" Type="http://schemas.openxmlformats.org/officeDocument/2006/relationships/hyperlink" Target="https://shkola7talinka-r86.gosweb.gosuslugi.ru/" TargetMode="External"/><Relationship Id="rId19" Type="http://schemas.openxmlformats.org/officeDocument/2006/relationships/hyperlink" Target="https://shkola7talinka-r86.gosweb.gosuslugi.ru/nasha-shkola/muzey-otrazhenie-innovatsionnaya-deyatelnost/" TargetMode="External"/><Relationship Id="rId31" Type="http://schemas.openxmlformats.org/officeDocument/2006/relationships/hyperlink" Target="https://ok.ru/profile/583312369882" TargetMode="External"/><Relationship Id="rId4" Type="http://schemas.openxmlformats.org/officeDocument/2006/relationships/settings" Target="settings.xml"/><Relationship Id="rId9" Type="http://schemas.openxmlformats.org/officeDocument/2006/relationships/hyperlink" Target="http://okttalsch7.86.i-schools.ru" TargetMode="External"/><Relationship Id="rId14" Type="http://schemas.openxmlformats.org/officeDocument/2006/relationships/hyperlink" Target="mailto:museumtalinka@mail.ru" TargetMode="External"/><Relationship Id="rId22" Type="http://schemas.openxmlformats.org/officeDocument/2006/relationships/hyperlink" Target="https://www.youtube.com/channel/UCGTCm7O1iMGPvxRgr1mlBhQ" TargetMode="External"/><Relationship Id="rId27" Type="http://schemas.openxmlformats.org/officeDocument/2006/relationships/hyperlink" Target="https://prirodnadzor.admhmao.ru/formirovanie-ekologicheskoy-kultury/" TargetMode="External"/><Relationship Id="rId30" Type="http://schemas.openxmlformats.org/officeDocument/2006/relationships/hyperlink" Target="https://vk.com/id6914482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11845-DD06-4D71-8A90-9FCC4B8B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31</Pages>
  <Words>14676</Words>
  <Characters>83657</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Тимур Р. Галеев</dc:creator>
  <cp:keywords/>
  <dc:description/>
  <cp:lastModifiedBy>Виктотория</cp:lastModifiedBy>
  <cp:revision>61</cp:revision>
  <cp:lastPrinted>2023-09-04T08:49:00Z</cp:lastPrinted>
  <dcterms:created xsi:type="dcterms:W3CDTF">2023-06-14T05:22:00Z</dcterms:created>
  <dcterms:modified xsi:type="dcterms:W3CDTF">2023-09-04T08:51:00Z</dcterms:modified>
</cp:coreProperties>
</file>